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410E9" w14:textId="6BC437E6" w:rsidR="0096432D" w:rsidRPr="008D57D7" w:rsidRDefault="0096432D" w:rsidP="0096432D">
      <w:pPr>
        <w:pStyle w:val="a7"/>
        <w:spacing w:beforeLines="100" w:before="360" w:line="0" w:lineRule="atLeast"/>
        <w:rPr>
          <w:sz w:val="32"/>
          <w:szCs w:val="28"/>
        </w:rPr>
      </w:pPr>
      <w:bookmarkStart w:id="0" w:name="_GoBack"/>
      <w:bookmarkEnd w:id="0"/>
      <w:r w:rsidRPr="008D57D7">
        <w:rPr>
          <w:sz w:val="32"/>
          <w:szCs w:val="28"/>
        </w:rPr>
        <w:t>Paper’s title should be the fewest possible words that accurately describe the content of the paper (Center, Bold, 16pt)</w:t>
      </w:r>
    </w:p>
    <w:p w14:paraId="787004E4" w14:textId="77777777" w:rsidR="0096432D" w:rsidRPr="008D57D7" w:rsidRDefault="0096432D">
      <w:pPr>
        <w:rPr>
          <w:rFonts w:ascii="Times New Roman" w:hAnsi="Times New Roman" w:cs="Times New Roman"/>
        </w:rPr>
      </w:pPr>
    </w:p>
    <w:p w14:paraId="3B098130" w14:textId="48432645" w:rsidR="0096432D" w:rsidRPr="008D57D7" w:rsidRDefault="0096432D" w:rsidP="0096432D">
      <w:pPr>
        <w:jc w:val="center"/>
        <w:rPr>
          <w:rFonts w:ascii="Times New Roman" w:hAnsi="Times New Roman" w:cs="Times New Roman"/>
          <w:b/>
          <w:bCs/>
        </w:rPr>
      </w:pPr>
      <w:r w:rsidRPr="008D57D7">
        <w:rPr>
          <w:rFonts w:ascii="Times New Roman" w:hAnsi="Times New Roman" w:cs="Times New Roman"/>
          <w:b/>
          <w:bCs/>
        </w:rPr>
        <w:t>Author</w:t>
      </w:r>
      <w:r w:rsidRPr="008D57D7">
        <w:rPr>
          <w:rFonts w:ascii="Times New Roman" w:eastAsia="新細明體" w:hAnsi="Times New Roman" w:cs="Times New Roman"/>
          <w:b/>
          <w:bCs/>
        </w:rPr>
        <w:t>¹</w:t>
      </w:r>
      <w:r w:rsidRPr="008D57D7">
        <w:rPr>
          <w:rFonts w:ascii="Times New Roman" w:hAnsi="Times New Roman" w:cs="Times New Roman"/>
          <w:b/>
          <w:bCs/>
        </w:rPr>
        <w:t>, Author</w:t>
      </w:r>
      <w:r w:rsidRPr="008D57D7">
        <w:rPr>
          <w:rFonts w:ascii="Times New Roman" w:eastAsia="新細明體" w:hAnsi="Times New Roman" w:cs="Times New Roman"/>
          <w:b/>
          <w:bCs/>
        </w:rPr>
        <w:t>²</w:t>
      </w:r>
      <w:r w:rsidRPr="008D57D7">
        <w:rPr>
          <w:rFonts w:ascii="Times New Roman" w:hAnsi="Times New Roman" w:cs="Times New Roman"/>
          <w:b/>
          <w:bCs/>
        </w:rPr>
        <w:t>, Author</w:t>
      </w:r>
      <w:r w:rsidRPr="008D57D7">
        <w:rPr>
          <w:rFonts w:ascii="Times New Roman" w:eastAsia="新細明體" w:hAnsi="Times New Roman" w:cs="Times New Roman"/>
          <w:b/>
          <w:bCs/>
        </w:rPr>
        <w:t>³</w:t>
      </w:r>
      <w:r w:rsidR="00056302">
        <w:rPr>
          <w:rFonts w:ascii="Times New Roman" w:eastAsia="新細明體" w:hAnsi="Times New Roman" w:cs="Times New Roman" w:hint="eastAsia"/>
          <w:b/>
          <w:bCs/>
        </w:rPr>
        <w:t>*</w:t>
      </w:r>
      <w:r w:rsidRPr="008D57D7">
        <w:rPr>
          <w:rFonts w:ascii="Times New Roman" w:eastAsia="新細明體" w:hAnsi="Times New Roman" w:cs="Times New Roman"/>
          <w:b/>
          <w:bCs/>
        </w:rPr>
        <w:t xml:space="preserve"> (</w:t>
      </w:r>
      <w:r w:rsidR="00EE1110" w:rsidRPr="00EE1110">
        <w:rPr>
          <w:rFonts w:ascii="Times New Roman" w:eastAsia="新細明體" w:hAnsi="Times New Roman" w:cs="Times New Roman"/>
          <w:b/>
          <w:bCs/>
        </w:rPr>
        <w:t>Center, Bold,</w:t>
      </w:r>
      <w:r w:rsidR="00E12FD0">
        <w:rPr>
          <w:rFonts w:ascii="Times New Roman" w:eastAsia="新細明體" w:hAnsi="Times New Roman" w:cs="Times New Roman" w:hint="eastAsia"/>
          <w:b/>
          <w:bCs/>
        </w:rPr>
        <w:t xml:space="preserve"> </w:t>
      </w:r>
      <w:r w:rsidRPr="008D57D7">
        <w:rPr>
          <w:rFonts w:ascii="Times New Roman" w:eastAsia="新細明體" w:hAnsi="Times New Roman" w:cs="Times New Roman"/>
          <w:b/>
          <w:bCs/>
        </w:rPr>
        <w:t>1</w:t>
      </w:r>
      <w:r w:rsidR="0057689D" w:rsidRPr="008D57D7">
        <w:rPr>
          <w:rFonts w:ascii="Times New Roman" w:eastAsia="新細明體" w:hAnsi="Times New Roman" w:cs="Times New Roman"/>
          <w:b/>
          <w:bCs/>
        </w:rPr>
        <w:t>2</w:t>
      </w:r>
      <w:r w:rsidRPr="008D57D7">
        <w:rPr>
          <w:rFonts w:ascii="Times New Roman" w:eastAsia="新細明體" w:hAnsi="Times New Roman" w:cs="Times New Roman"/>
          <w:b/>
          <w:bCs/>
        </w:rPr>
        <w:t>pt)</w:t>
      </w:r>
    </w:p>
    <w:p w14:paraId="078F8AA9" w14:textId="3E78FF6E" w:rsidR="0096432D" w:rsidRPr="008D57D7" w:rsidRDefault="0096432D" w:rsidP="0096432D">
      <w:pPr>
        <w:jc w:val="center"/>
        <w:rPr>
          <w:rFonts w:ascii="Times New Roman" w:hAnsi="Times New Roman" w:cs="Times New Roman"/>
          <w:sz w:val="20"/>
          <w:szCs w:val="18"/>
        </w:rPr>
      </w:pPr>
      <w:r w:rsidRPr="008D57D7">
        <w:rPr>
          <w:rFonts w:ascii="Times New Roman" w:hAnsi="Times New Roman" w:cs="Times New Roman"/>
          <w:sz w:val="20"/>
          <w:szCs w:val="18"/>
        </w:rPr>
        <w:t>¹Department of Management Information, University of Greenwich, United Kingdom</w:t>
      </w:r>
      <w:r w:rsidR="00386E4E">
        <w:rPr>
          <w:rFonts w:ascii="Times New Roman" w:hAnsi="Times New Roman" w:cs="Times New Roman" w:hint="eastAsia"/>
          <w:sz w:val="20"/>
          <w:szCs w:val="18"/>
        </w:rPr>
        <w:t>; e-mail</w:t>
      </w:r>
      <w:r w:rsidR="00386E4E" w:rsidRPr="00386E4E">
        <w:rPr>
          <w:rFonts w:ascii="Times New Roman" w:hAnsi="Times New Roman" w:cs="Times New Roman"/>
          <w:sz w:val="20"/>
          <w:szCs w:val="18"/>
        </w:rPr>
        <w:t xml:space="preserve"> (10 pt)</w:t>
      </w:r>
    </w:p>
    <w:p w14:paraId="292F705E" w14:textId="726F79BC" w:rsidR="00386E4E" w:rsidRPr="008D57D7" w:rsidRDefault="0096432D" w:rsidP="00386E4E">
      <w:pPr>
        <w:jc w:val="center"/>
        <w:rPr>
          <w:rFonts w:ascii="Times New Roman" w:hAnsi="Times New Roman" w:cs="Times New Roman"/>
          <w:sz w:val="20"/>
          <w:szCs w:val="18"/>
        </w:rPr>
      </w:pPr>
      <w:r w:rsidRPr="006C7CE2">
        <w:rPr>
          <w:rFonts w:ascii="Times New Roman" w:hAnsi="Times New Roman" w:cs="Times New Roman"/>
          <w:sz w:val="20"/>
          <w:szCs w:val="18"/>
        </w:rPr>
        <w:t>²</w:t>
      </w:r>
      <w:r w:rsidRPr="008D57D7">
        <w:rPr>
          <w:rFonts w:ascii="Times New Roman" w:hAnsi="Times New Roman" w:cs="Times New Roman"/>
          <w:sz w:val="20"/>
          <w:szCs w:val="18"/>
        </w:rPr>
        <w:t>Department of Human Resources, Chinese Culture University, Taiwan</w:t>
      </w:r>
      <w:r w:rsidR="00386E4E">
        <w:rPr>
          <w:rFonts w:ascii="Times New Roman" w:hAnsi="Times New Roman" w:cs="Times New Roman" w:hint="eastAsia"/>
          <w:sz w:val="20"/>
          <w:szCs w:val="18"/>
        </w:rPr>
        <w:t>; e-mail</w:t>
      </w:r>
      <w:r w:rsidR="00386E4E" w:rsidRPr="00386E4E">
        <w:rPr>
          <w:rFonts w:ascii="Times New Roman" w:hAnsi="Times New Roman" w:cs="Times New Roman"/>
          <w:sz w:val="20"/>
          <w:szCs w:val="18"/>
        </w:rPr>
        <w:t xml:space="preserve"> (10 pt)</w:t>
      </w:r>
    </w:p>
    <w:p w14:paraId="7553E1C0" w14:textId="02809CF0" w:rsidR="0096432D" w:rsidRDefault="0096432D" w:rsidP="0096432D">
      <w:pPr>
        <w:jc w:val="center"/>
        <w:rPr>
          <w:rFonts w:ascii="Times New Roman" w:hAnsi="Times New Roman" w:cs="Times New Roman"/>
          <w:sz w:val="20"/>
          <w:szCs w:val="18"/>
        </w:rPr>
      </w:pPr>
      <w:r w:rsidRPr="008D57D7">
        <w:rPr>
          <w:rFonts w:ascii="Times New Roman" w:eastAsia="新細明體" w:hAnsi="Times New Roman" w:cs="Times New Roman"/>
          <w:sz w:val="20"/>
          <w:szCs w:val="18"/>
        </w:rPr>
        <w:t>³</w:t>
      </w:r>
      <w:r w:rsidR="00056302">
        <w:rPr>
          <w:rFonts w:ascii="Times New Roman" w:eastAsia="新細明體" w:hAnsi="Times New Roman" w:cs="Times New Roman" w:hint="eastAsia"/>
          <w:sz w:val="20"/>
          <w:szCs w:val="18"/>
        </w:rPr>
        <w:t>*</w:t>
      </w:r>
      <w:r w:rsidRPr="008D57D7">
        <w:rPr>
          <w:rFonts w:ascii="Times New Roman" w:hAnsi="Times New Roman" w:cs="Times New Roman"/>
          <w:sz w:val="20"/>
          <w:szCs w:val="18"/>
        </w:rPr>
        <w:t xml:space="preserve">Department of </w:t>
      </w:r>
      <w:r w:rsidR="0057689D" w:rsidRPr="008D57D7">
        <w:rPr>
          <w:rFonts w:ascii="Times New Roman" w:hAnsi="Times New Roman" w:cs="Times New Roman"/>
          <w:sz w:val="20"/>
          <w:szCs w:val="18"/>
        </w:rPr>
        <w:t xml:space="preserve">Organizational </w:t>
      </w:r>
      <w:proofErr w:type="spellStart"/>
      <w:r w:rsidR="0057689D" w:rsidRPr="008D57D7">
        <w:rPr>
          <w:rFonts w:ascii="Times New Roman" w:hAnsi="Times New Roman" w:cs="Times New Roman"/>
          <w:sz w:val="20"/>
          <w:szCs w:val="18"/>
        </w:rPr>
        <w:t>Behaviour</w:t>
      </w:r>
      <w:proofErr w:type="spellEnd"/>
      <w:r w:rsidRPr="008D57D7">
        <w:rPr>
          <w:rFonts w:ascii="Times New Roman" w:hAnsi="Times New Roman" w:cs="Times New Roman"/>
          <w:sz w:val="20"/>
          <w:szCs w:val="18"/>
        </w:rPr>
        <w:t xml:space="preserve">, </w:t>
      </w:r>
      <w:r w:rsidR="0057689D" w:rsidRPr="008D57D7">
        <w:rPr>
          <w:rFonts w:ascii="Times New Roman" w:hAnsi="Times New Roman" w:cs="Times New Roman"/>
          <w:sz w:val="20"/>
          <w:szCs w:val="18"/>
        </w:rPr>
        <w:t>The University of Newcastle, Australia</w:t>
      </w:r>
      <w:r w:rsidR="00386E4E">
        <w:rPr>
          <w:rFonts w:ascii="Times New Roman" w:hAnsi="Times New Roman" w:cs="Times New Roman" w:hint="eastAsia"/>
          <w:sz w:val="20"/>
          <w:szCs w:val="18"/>
        </w:rPr>
        <w:t>; e</w:t>
      </w:r>
      <w:r w:rsidR="00386E4E" w:rsidRPr="00386E4E">
        <w:rPr>
          <w:rFonts w:ascii="Times New Roman" w:hAnsi="Times New Roman" w:cs="Times New Roman"/>
          <w:sz w:val="20"/>
          <w:szCs w:val="18"/>
        </w:rPr>
        <w:t>-mail (10 pt)</w:t>
      </w:r>
    </w:p>
    <w:p w14:paraId="3659A9E7" w14:textId="3941EEE4" w:rsidR="002D106D" w:rsidRDefault="00056302" w:rsidP="0096432D">
      <w:pPr>
        <w:jc w:val="center"/>
        <w:rPr>
          <w:rFonts w:ascii="Times New Roman" w:hAnsi="Times New Roman" w:cs="Times New Roman"/>
          <w:sz w:val="20"/>
          <w:szCs w:val="18"/>
        </w:rPr>
      </w:pPr>
      <w:r>
        <w:rPr>
          <w:rFonts w:ascii="Times New Roman" w:hAnsi="Times New Roman" w:cs="Times New Roman" w:hint="eastAsia"/>
          <w:sz w:val="20"/>
          <w:szCs w:val="18"/>
        </w:rPr>
        <w:t>*</w:t>
      </w:r>
      <w:r w:rsidR="002D106D" w:rsidRPr="002D106D">
        <w:rPr>
          <w:rFonts w:ascii="Times New Roman" w:hAnsi="Times New Roman" w:cs="Times New Roman"/>
          <w:sz w:val="20"/>
          <w:szCs w:val="18"/>
        </w:rPr>
        <w:t>Corresponding Author</w:t>
      </w:r>
      <w:r w:rsidR="002D106D">
        <w:rPr>
          <w:rFonts w:ascii="Times New Roman" w:hAnsi="Times New Roman" w:cs="Times New Roman"/>
          <w:sz w:val="20"/>
          <w:szCs w:val="18"/>
        </w:rPr>
        <w:t>:</w:t>
      </w:r>
      <w:r w:rsidR="00925579">
        <w:rPr>
          <w:rFonts w:ascii="Times New Roman" w:hAnsi="Times New Roman" w:cs="Times New Roman"/>
          <w:sz w:val="20"/>
          <w:szCs w:val="18"/>
        </w:rPr>
        <w:t xml:space="preserve"> </w:t>
      </w:r>
      <w:r w:rsidR="00925579">
        <w:rPr>
          <w:rFonts w:ascii="Times New Roman" w:hAnsi="Times New Roman" w:cs="Times New Roman" w:hint="eastAsia"/>
          <w:sz w:val="20"/>
          <w:szCs w:val="18"/>
        </w:rPr>
        <w:t>e</w:t>
      </w:r>
      <w:r w:rsidR="00925579">
        <w:rPr>
          <w:rFonts w:ascii="Times New Roman" w:hAnsi="Times New Roman" w:cs="Times New Roman"/>
          <w:sz w:val="20"/>
          <w:szCs w:val="18"/>
        </w:rPr>
        <w:t>-mail</w:t>
      </w:r>
    </w:p>
    <w:p w14:paraId="00B0DB3B" w14:textId="594D616B" w:rsidR="00F809E7" w:rsidRDefault="00F809E7" w:rsidP="0096432D">
      <w:pPr>
        <w:jc w:val="center"/>
        <w:rPr>
          <w:rFonts w:ascii="Times New Roman" w:hAnsi="Times New Roman" w:cs="Times New Roman"/>
          <w:sz w:val="20"/>
          <w:szCs w:val="18"/>
        </w:rPr>
      </w:pPr>
      <w:r>
        <w:rPr>
          <w:rFonts w:ascii="Times New Roman" w:hAnsi="Times New Roman" w:cs="Times New Roman" w:hint="eastAsia"/>
          <w:sz w:val="20"/>
          <w:szCs w:val="18"/>
        </w:rPr>
        <w:t>D</w:t>
      </w:r>
      <w:r>
        <w:rPr>
          <w:rFonts w:ascii="Times New Roman" w:hAnsi="Times New Roman" w:cs="Times New Roman"/>
          <w:sz w:val="20"/>
          <w:szCs w:val="18"/>
        </w:rPr>
        <w:t xml:space="preserve">OI: </w:t>
      </w:r>
    </w:p>
    <w:p w14:paraId="4310BC2E" w14:textId="5E1F112B" w:rsidR="00F809E7" w:rsidRPr="002D106D" w:rsidRDefault="0089791C" w:rsidP="0089791C">
      <w:pPr>
        <w:jc w:val="center"/>
        <w:rPr>
          <w:rFonts w:ascii="Times New Roman" w:hAnsi="Times New Roman" w:cs="Times New Roman"/>
          <w:sz w:val="20"/>
          <w:szCs w:val="18"/>
        </w:rPr>
      </w:pPr>
      <w:r w:rsidRPr="0089791C">
        <w:rPr>
          <w:rFonts w:ascii="Times New Roman" w:hAnsi="Times New Roman" w:cs="Times New Roman"/>
          <w:sz w:val="20"/>
          <w:szCs w:val="18"/>
        </w:rPr>
        <w:t>Received:</w:t>
      </w:r>
      <w:r>
        <w:rPr>
          <w:rFonts w:ascii="Times New Roman" w:hAnsi="Times New Roman" w:cs="Times New Roman" w:hint="eastAsia"/>
          <w:sz w:val="20"/>
          <w:szCs w:val="18"/>
        </w:rPr>
        <w:t xml:space="preserve"> </w:t>
      </w:r>
      <w:r w:rsidRPr="0089791C">
        <w:rPr>
          <w:rFonts w:ascii="Times New Roman" w:hAnsi="Times New Roman" w:cs="Times New Roman"/>
          <w:sz w:val="20"/>
          <w:szCs w:val="18"/>
        </w:rPr>
        <w:t xml:space="preserve">May </w:t>
      </w:r>
      <w:r w:rsidR="00EC58AB">
        <w:rPr>
          <w:rFonts w:ascii="Times New Roman" w:hAnsi="Times New Roman" w:cs="Times New Roman" w:hint="eastAsia"/>
          <w:sz w:val="20"/>
          <w:szCs w:val="18"/>
        </w:rPr>
        <w:t>XX</w:t>
      </w:r>
      <w:r w:rsidRPr="0089791C">
        <w:rPr>
          <w:rFonts w:ascii="Times New Roman" w:hAnsi="Times New Roman" w:cs="Times New Roman"/>
          <w:sz w:val="20"/>
          <w:szCs w:val="18"/>
        </w:rPr>
        <w:t>, 2024</w:t>
      </w:r>
      <w:r>
        <w:rPr>
          <w:rFonts w:ascii="Times New Roman" w:hAnsi="Times New Roman" w:cs="Times New Roman" w:hint="eastAsia"/>
          <w:sz w:val="20"/>
          <w:szCs w:val="18"/>
        </w:rPr>
        <w:t xml:space="preserve">    Revised:</w:t>
      </w:r>
      <w:r w:rsidR="00DF0A77">
        <w:rPr>
          <w:rFonts w:ascii="Times New Roman" w:hAnsi="Times New Roman" w:cs="Times New Roman" w:hint="eastAsia"/>
          <w:sz w:val="20"/>
          <w:szCs w:val="18"/>
        </w:rPr>
        <w:t xml:space="preserve"> </w:t>
      </w:r>
      <w:bookmarkStart w:id="1" w:name="_Hlk175085999"/>
      <w:r w:rsidR="00DF0A77">
        <w:rPr>
          <w:rFonts w:ascii="Times New Roman" w:hAnsi="Times New Roman" w:cs="Times New Roman" w:hint="eastAsia"/>
          <w:sz w:val="20"/>
          <w:szCs w:val="18"/>
        </w:rPr>
        <w:t>July</w:t>
      </w:r>
      <w:r w:rsidR="00DF0A77" w:rsidRPr="0089791C">
        <w:rPr>
          <w:rFonts w:ascii="Times New Roman" w:hAnsi="Times New Roman" w:cs="Times New Roman"/>
          <w:sz w:val="20"/>
          <w:szCs w:val="18"/>
        </w:rPr>
        <w:t xml:space="preserve"> </w:t>
      </w:r>
      <w:r w:rsidR="00EC58AB">
        <w:rPr>
          <w:rFonts w:ascii="Times New Roman" w:hAnsi="Times New Roman" w:cs="Times New Roman" w:hint="eastAsia"/>
          <w:sz w:val="20"/>
          <w:szCs w:val="18"/>
        </w:rPr>
        <w:t>XX</w:t>
      </w:r>
      <w:r w:rsidR="00DF0A77" w:rsidRPr="0089791C">
        <w:rPr>
          <w:rFonts w:ascii="Times New Roman" w:hAnsi="Times New Roman" w:cs="Times New Roman"/>
          <w:sz w:val="20"/>
          <w:szCs w:val="18"/>
        </w:rPr>
        <w:t>, 2024</w:t>
      </w:r>
      <w:r w:rsidR="00DF0A77">
        <w:rPr>
          <w:rFonts w:ascii="Times New Roman" w:hAnsi="Times New Roman" w:cs="Times New Roman" w:hint="eastAsia"/>
          <w:sz w:val="20"/>
          <w:szCs w:val="18"/>
        </w:rPr>
        <w:t xml:space="preserve"> </w:t>
      </w:r>
      <w:r>
        <w:rPr>
          <w:rFonts w:ascii="Times New Roman" w:hAnsi="Times New Roman" w:cs="Times New Roman" w:hint="eastAsia"/>
          <w:sz w:val="20"/>
          <w:szCs w:val="18"/>
        </w:rPr>
        <w:t xml:space="preserve">   </w:t>
      </w:r>
      <w:bookmarkEnd w:id="1"/>
      <w:r>
        <w:rPr>
          <w:rFonts w:ascii="Times New Roman" w:hAnsi="Times New Roman" w:cs="Times New Roman" w:hint="eastAsia"/>
          <w:sz w:val="20"/>
          <w:szCs w:val="18"/>
        </w:rPr>
        <w:t xml:space="preserve">  Accepted:</w:t>
      </w:r>
      <w:r w:rsidR="00DF0A77">
        <w:rPr>
          <w:rFonts w:ascii="Times New Roman" w:hAnsi="Times New Roman" w:cs="Times New Roman" w:hint="eastAsia"/>
          <w:sz w:val="20"/>
          <w:szCs w:val="18"/>
        </w:rPr>
        <w:t xml:space="preserve"> </w:t>
      </w:r>
      <w:r w:rsidR="00DF0A77" w:rsidRPr="00DF0A77">
        <w:rPr>
          <w:rFonts w:ascii="Times New Roman" w:hAnsi="Times New Roman" w:cs="Times New Roman"/>
          <w:sz w:val="20"/>
          <w:szCs w:val="18"/>
        </w:rPr>
        <w:t xml:space="preserve">July </w:t>
      </w:r>
      <w:r w:rsidR="00EC58AB">
        <w:rPr>
          <w:rFonts w:ascii="Times New Roman" w:hAnsi="Times New Roman" w:cs="Times New Roman" w:hint="eastAsia"/>
          <w:sz w:val="20"/>
          <w:szCs w:val="18"/>
        </w:rPr>
        <w:t>XX</w:t>
      </w:r>
      <w:r w:rsidR="00DF0A77" w:rsidRPr="00DF0A77">
        <w:rPr>
          <w:rFonts w:ascii="Times New Roman" w:hAnsi="Times New Roman" w:cs="Times New Roman"/>
          <w:sz w:val="20"/>
          <w:szCs w:val="18"/>
        </w:rPr>
        <w:t>, 2024</w:t>
      </w:r>
      <w:r w:rsidR="00DF0A77">
        <w:rPr>
          <w:rFonts w:ascii="Times New Roman" w:hAnsi="Times New Roman" w:cs="Times New Roman" w:hint="eastAsia"/>
          <w:sz w:val="20"/>
          <w:szCs w:val="18"/>
        </w:rPr>
        <w:t xml:space="preserve"> </w:t>
      </w:r>
    </w:p>
    <w:p w14:paraId="01737A5B" w14:textId="462F6DE0" w:rsidR="0096432D" w:rsidRPr="008D57D7" w:rsidRDefault="0057689D" w:rsidP="002B16A1">
      <w:pPr>
        <w:spacing w:beforeLines="50" w:before="180" w:afterLines="50" w:after="180"/>
        <w:jc w:val="center"/>
        <w:rPr>
          <w:rFonts w:ascii="Times New Roman" w:hAnsi="Times New Roman" w:cs="Times New Roman"/>
          <w:b/>
          <w:bCs/>
          <w:sz w:val="28"/>
          <w:szCs w:val="24"/>
        </w:rPr>
      </w:pPr>
      <w:r w:rsidRPr="008D57D7">
        <w:rPr>
          <w:rFonts w:ascii="Times New Roman" w:hAnsi="Times New Roman" w:cs="Times New Roman"/>
          <w:b/>
          <w:bCs/>
          <w:sz w:val="28"/>
          <w:szCs w:val="24"/>
        </w:rPr>
        <w:t>ABSTRACT (</w:t>
      </w:r>
      <w:r w:rsidR="00EE1110" w:rsidRPr="00EE1110">
        <w:rPr>
          <w:rFonts w:ascii="Times New Roman" w:hAnsi="Times New Roman" w:cs="Times New Roman"/>
          <w:b/>
          <w:bCs/>
          <w:sz w:val="28"/>
          <w:szCs w:val="24"/>
        </w:rPr>
        <w:t>Center, Bold,</w:t>
      </w:r>
      <w:r w:rsidR="00EE1110">
        <w:rPr>
          <w:rFonts w:ascii="Times New Roman" w:hAnsi="Times New Roman" w:cs="Times New Roman"/>
          <w:b/>
          <w:bCs/>
          <w:sz w:val="28"/>
          <w:szCs w:val="24"/>
        </w:rPr>
        <w:t xml:space="preserve"> </w:t>
      </w:r>
      <w:r w:rsidRPr="008D57D7">
        <w:rPr>
          <w:rFonts w:ascii="Times New Roman" w:hAnsi="Times New Roman" w:cs="Times New Roman"/>
          <w:b/>
          <w:bCs/>
          <w:sz w:val="28"/>
          <w:szCs w:val="24"/>
        </w:rPr>
        <w:t xml:space="preserve">14 </w:t>
      </w:r>
      <w:r w:rsidR="000C4DE5" w:rsidRPr="000C4DE5">
        <w:rPr>
          <w:rFonts w:ascii="Times New Roman" w:hAnsi="Times New Roman" w:cs="Times New Roman"/>
          <w:b/>
          <w:bCs/>
          <w:sz w:val="28"/>
          <w:szCs w:val="24"/>
        </w:rPr>
        <w:t>pt</w:t>
      </w:r>
      <w:r w:rsidRPr="008D57D7">
        <w:rPr>
          <w:rFonts w:ascii="Times New Roman" w:hAnsi="Times New Roman" w:cs="Times New Roman"/>
          <w:b/>
          <w:bCs/>
          <w:sz w:val="28"/>
          <w:szCs w:val="24"/>
        </w:rPr>
        <w:t>)</w:t>
      </w:r>
    </w:p>
    <w:p w14:paraId="21051270" w14:textId="342A8055" w:rsidR="0096432D" w:rsidRPr="008D57D7" w:rsidRDefault="0057689D" w:rsidP="0057689D">
      <w:pPr>
        <w:ind w:firstLineChars="200" w:firstLine="480"/>
        <w:jc w:val="both"/>
        <w:rPr>
          <w:rFonts w:ascii="Times New Roman" w:hAnsi="Times New Roman" w:cs="Times New Roman"/>
        </w:rPr>
      </w:pPr>
      <w:r w:rsidRPr="008D57D7">
        <w:rPr>
          <w:rFonts w:ascii="Times New Roman" w:hAnsi="Times New Roman" w:cs="Times New Roman"/>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The Abstract should be 100 to 200 words in length. 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 The keyword list provides the opportunity to add 5 to 7 keywords, used by the indexing and abstracting services, in addition to those already present in the title (12 pt).</w:t>
      </w:r>
    </w:p>
    <w:p w14:paraId="6F22C32B" w14:textId="77777777" w:rsidR="0096432D" w:rsidRPr="008D57D7" w:rsidRDefault="0096432D">
      <w:pPr>
        <w:rPr>
          <w:rFonts w:ascii="Times New Roman" w:hAnsi="Times New Roman" w:cs="Times New Roman"/>
        </w:rPr>
      </w:pPr>
    </w:p>
    <w:p w14:paraId="3AA3F6A9" w14:textId="0FF0AB9E" w:rsidR="0096432D" w:rsidRPr="00F809E7" w:rsidRDefault="00A8239A" w:rsidP="00A8239A">
      <w:pPr>
        <w:rPr>
          <w:rFonts w:ascii="Times New Roman" w:hAnsi="Times New Roman" w:cs="Times New Roman"/>
        </w:rPr>
      </w:pPr>
      <w:r w:rsidRPr="00F809E7">
        <w:rPr>
          <w:rFonts w:ascii="Times New Roman" w:hAnsi="Times New Roman" w:cs="Times New Roman"/>
        </w:rPr>
        <w:t>Keywords: First keyword, Second keyword, Third keyword, Fourth keyword, Fifth keyword</w:t>
      </w:r>
    </w:p>
    <w:p w14:paraId="45BF9A2A" w14:textId="77777777" w:rsidR="0096432D" w:rsidRPr="008D57D7" w:rsidRDefault="0096432D">
      <w:pPr>
        <w:rPr>
          <w:rFonts w:ascii="Times New Roman" w:hAnsi="Times New Roman" w:cs="Times New Roman"/>
        </w:rPr>
      </w:pPr>
    </w:p>
    <w:p w14:paraId="675A039B" w14:textId="7ECB2685" w:rsidR="0096432D" w:rsidRPr="008D57D7" w:rsidRDefault="002B16A1" w:rsidP="00F809E7">
      <w:pPr>
        <w:spacing w:beforeLines="50" w:before="180" w:afterLines="50" w:after="180"/>
        <w:rPr>
          <w:rFonts w:ascii="Times New Roman" w:hAnsi="Times New Roman" w:cs="Times New Roman"/>
          <w:b/>
          <w:bCs/>
          <w:sz w:val="28"/>
          <w:szCs w:val="24"/>
        </w:rPr>
      </w:pPr>
      <w:r w:rsidRPr="008D57D7">
        <w:rPr>
          <w:rFonts w:ascii="Times New Roman" w:hAnsi="Times New Roman" w:cs="Times New Roman"/>
          <w:b/>
          <w:bCs/>
          <w:sz w:val="28"/>
          <w:szCs w:val="24"/>
        </w:rPr>
        <w:t>1.</w:t>
      </w:r>
      <w:r w:rsidR="00F809E7" w:rsidRPr="008D57D7">
        <w:rPr>
          <w:rFonts w:ascii="Times New Roman" w:hAnsi="Times New Roman" w:cs="Times New Roman"/>
          <w:b/>
          <w:bCs/>
          <w:sz w:val="28"/>
          <w:szCs w:val="24"/>
        </w:rPr>
        <w:t xml:space="preserve"> Introduction </w:t>
      </w:r>
      <w:r w:rsidRPr="008D57D7">
        <w:rPr>
          <w:rFonts w:ascii="Times New Roman" w:hAnsi="Times New Roman" w:cs="Times New Roman"/>
          <w:b/>
          <w:bCs/>
          <w:sz w:val="28"/>
          <w:szCs w:val="24"/>
        </w:rPr>
        <w:t xml:space="preserve">(14 </w:t>
      </w:r>
      <w:r w:rsidR="000C4DE5" w:rsidRPr="000C4DE5">
        <w:rPr>
          <w:rFonts w:ascii="Times New Roman" w:hAnsi="Times New Roman" w:cs="Times New Roman"/>
          <w:b/>
          <w:bCs/>
          <w:sz w:val="28"/>
          <w:szCs w:val="24"/>
        </w:rPr>
        <w:t>pt</w:t>
      </w:r>
      <w:r w:rsidRPr="008D57D7">
        <w:rPr>
          <w:rFonts w:ascii="Times New Roman" w:hAnsi="Times New Roman" w:cs="Times New Roman"/>
          <w:b/>
          <w:bCs/>
          <w:sz w:val="28"/>
          <w:szCs w:val="24"/>
        </w:rPr>
        <w:t>)</w:t>
      </w:r>
    </w:p>
    <w:p w14:paraId="335BAE2B" w14:textId="1D744A06" w:rsidR="002B16A1" w:rsidRPr="008D57D7" w:rsidRDefault="002B16A1" w:rsidP="002B16A1">
      <w:pPr>
        <w:ind w:firstLineChars="200" w:firstLine="480"/>
        <w:jc w:val="both"/>
        <w:rPr>
          <w:rFonts w:ascii="Times New Roman" w:hAnsi="Times New Roman" w:cs="Times New Roman"/>
        </w:rPr>
      </w:pPr>
      <w:r w:rsidRPr="008D57D7">
        <w:rPr>
          <w:rFonts w:ascii="Times New Roman" w:hAnsi="Times New Roman" w:cs="Times New Roman"/>
        </w:rPr>
        <w:t xml:space="preserve">The main text format consists of a flat left-right columns on A4 paper (quarto). The margin text from the left and </w:t>
      </w:r>
      <w:r w:rsidR="00EE3B00">
        <w:rPr>
          <w:rFonts w:ascii="Times New Roman" w:hAnsi="Times New Roman" w:cs="Times New Roman"/>
        </w:rPr>
        <w:t>right</w:t>
      </w:r>
      <w:r w:rsidRPr="008D57D7">
        <w:rPr>
          <w:rFonts w:ascii="Times New Roman" w:hAnsi="Times New Roman" w:cs="Times New Roman"/>
        </w:rPr>
        <w:t xml:space="preserve"> are 2</w:t>
      </w:r>
      <w:r w:rsidR="004B4C19">
        <w:rPr>
          <w:rFonts w:ascii="Times New Roman" w:hAnsi="Times New Roman" w:cs="Times New Roman"/>
        </w:rPr>
        <w:t>.0</w:t>
      </w:r>
      <w:r w:rsidRPr="008D57D7">
        <w:rPr>
          <w:rFonts w:ascii="Times New Roman" w:hAnsi="Times New Roman" w:cs="Times New Roman"/>
        </w:rPr>
        <w:t xml:space="preserve"> cm, </w:t>
      </w:r>
      <w:r w:rsidR="00EE3B00">
        <w:rPr>
          <w:rFonts w:ascii="Times New Roman" w:hAnsi="Times New Roman" w:cs="Times New Roman"/>
        </w:rPr>
        <w:t>top</w:t>
      </w:r>
      <w:r w:rsidRPr="008D57D7">
        <w:rPr>
          <w:rFonts w:ascii="Times New Roman" w:hAnsi="Times New Roman" w:cs="Times New Roman"/>
        </w:rPr>
        <w:t xml:space="preserve"> and bottom are 2</w:t>
      </w:r>
      <w:r w:rsidR="004B4C19">
        <w:rPr>
          <w:rFonts w:ascii="Times New Roman" w:hAnsi="Times New Roman" w:cs="Times New Roman"/>
        </w:rPr>
        <w:t>.2</w:t>
      </w:r>
      <w:r w:rsidRPr="008D57D7">
        <w:rPr>
          <w:rFonts w:ascii="Times New Roman" w:hAnsi="Times New Roman" w:cs="Times New Roman"/>
        </w:rPr>
        <w:t xml:space="preserve"> cm. The manuscript is written in Microsoft Word, single space, Time New Roman 12 pt, and maximum 15 pages for original research article, or maximum 20 pages for review/survey paper, which can be downloaded at the website:  http://itip.tw.com</w:t>
      </w:r>
      <w:r w:rsidR="00EE3B00" w:rsidRPr="008D57D7">
        <w:rPr>
          <w:rFonts w:ascii="Times New Roman" w:hAnsi="Times New Roman" w:cs="Times New Roman"/>
        </w:rPr>
        <w:t xml:space="preserve"> (12 pt)</w:t>
      </w:r>
      <w:r w:rsidRPr="008D57D7">
        <w:rPr>
          <w:rFonts w:ascii="Times New Roman" w:hAnsi="Times New Roman" w:cs="Times New Roman"/>
        </w:rPr>
        <w:t>.</w:t>
      </w:r>
    </w:p>
    <w:p w14:paraId="5F356B81" w14:textId="36893935" w:rsidR="002B16A1" w:rsidRPr="008D57D7" w:rsidRDefault="002B16A1" w:rsidP="002B16A1">
      <w:pPr>
        <w:ind w:firstLineChars="200" w:firstLine="480"/>
        <w:jc w:val="both"/>
        <w:rPr>
          <w:rFonts w:ascii="Times New Roman" w:hAnsi="Times New Roman" w:cs="Times New Roman"/>
        </w:rPr>
      </w:pPr>
      <w:r w:rsidRPr="008D57D7">
        <w:rPr>
          <w:rFonts w:ascii="Times New Roman" w:hAnsi="Times New Roman" w:cs="Times New Roman"/>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r w:rsidR="008D57D7" w:rsidRPr="008D57D7">
        <w:rPr>
          <w:rFonts w:ascii="Times New Roman" w:hAnsi="Times New Roman" w:cs="Times New Roman"/>
        </w:rPr>
        <w:t>Avoid writing long</w:t>
      </w:r>
      <w:r w:rsidRPr="008D57D7">
        <w:rPr>
          <w:rFonts w:ascii="Times New Roman" w:hAnsi="Times New Roman" w:cs="Times New Roman"/>
        </w:rPr>
        <w:t xml:space="preserve"> formulas with subscript</w:t>
      </w:r>
      <w:r w:rsidR="008D57D7" w:rsidRPr="008D57D7">
        <w:rPr>
          <w:rFonts w:ascii="Times New Roman" w:hAnsi="Times New Roman" w:cs="Times New Roman"/>
        </w:rPr>
        <w:t>s</w:t>
      </w:r>
      <w:r w:rsidRPr="008D57D7">
        <w:rPr>
          <w:rFonts w:ascii="Times New Roman" w:hAnsi="Times New Roman" w:cs="Times New Roman"/>
        </w:rPr>
        <w:t xml:space="preserve"> in the title. Omit all waste words such as "A </w:t>
      </w:r>
      <w:r w:rsidRPr="008D57D7">
        <w:rPr>
          <w:rFonts w:ascii="Times New Roman" w:hAnsi="Times New Roman" w:cs="Times New Roman"/>
        </w:rPr>
        <w:lastRenderedPageBreak/>
        <w:t>study of ...", "Investigations of ...", "Implementation of ...”, "Observations on ...", "Effect of</w:t>
      </w:r>
      <w:proofErr w:type="gramStart"/>
      <w:r w:rsidRPr="008D57D7">
        <w:rPr>
          <w:rFonts w:ascii="Times New Roman" w:hAnsi="Times New Roman" w:cs="Times New Roman"/>
        </w:rPr>
        <w:t>.....</w:t>
      </w:r>
      <w:proofErr w:type="gramEnd"/>
      <w:r w:rsidRPr="008D57D7">
        <w:rPr>
          <w:rFonts w:ascii="Times New Roman" w:hAnsi="Times New Roman" w:cs="Times New Roman"/>
        </w:rPr>
        <w:t xml:space="preserve">", “Analysis of …”, “Design of…”, etc. </w:t>
      </w:r>
    </w:p>
    <w:p w14:paraId="1F6A236F" w14:textId="6723EE70" w:rsidR="002B16A1" w:rsidRPr="008D57D7" w:rsidRDefault="002B16A1" w:rsidP="002B16A1">
      <w:pPr>
        <w:ind w:firstLineChars="200" w:firstLine="480"/>
        <w:jc w:val="both"/>
        <w:rPr>
          <w:rFonts w:ascii="Times New Roman" w:hAnsi="Times New Roman" w:cs="Times New Roman"/>
        </w:rPr>
      </w:pPr>
      <w:r w:rsidRPr="008D57D7">
        <w:rPr>
          <w:rFonts w:ascii="Times New Roman" w:hAnsi="Times New Roman" w:cs="Times New Roman"/>
        </w:rPr>
        <w:t xml:space="preserve">A </w:t>
      </w:r>
      <w:r w:rsidR="008D57D7" w:rsidRPr="008D57D7">
        <w:rPr>
          <w:rFonts w:ascii="Times New Roman" w:hAnsi="Times New Roman" w:cs="Times New Roman"/>
        </w:rPr>
        <w:t>concise and factual</w:t>
      </w:r>
      <w:r w:rsidRPr="008D57D7">
        <w:rPr>
          <w:rFonts w:ascii="Times New Roman" w:hAnsi="Times New Roman" w:cs="Times New Roman"/>
        </w:rPr>
        <w:t xml:space="preserve"> abstract is required.</w:t>
      </w:r>
      <w:r w:rsidR="008D57D7" w:rsidRPr="008D57D7">
        <w:rPr>
          <w:rFonts w:ascii="Times New Roman" w:hAnsi="Times New Roman" w:cs="Times New Roman"/>
        </w:rPr>
        <w:t xml:space="preserve"> The abstract should</w:t>
      </w:r>
      <w:r w:rsidRPr="008D57D7">
        <w:rPr>
          <w:rFonts w:ascii="Times New Roman" w:hAnsi="Times New Roman" w:cs="Times New Roman"/>
        </w:rPr>
        <w:t xml:space="preserve"> </w:t>
      </w:r>
      <w:r w:rsidR="008D57D7" w:rsidRPr="008D57D7">
        <w:rPr>
          <w:rFonts w:ascii="Times New Roman" w:hAnsi="Times New Roman" w:cs="Times New Roman"/>
        </w:rPr>
        <w:t>briefly state</w:t>
      </w:r>
      <w:r w:rsidRPr="008D57D7">
        <w:rPr>
          <w:rFonts w:ascii="Times New Roman" w:hAnsi="Times New Roman" w:cs="Times New Roman"/>
        </w:rPr>
        <w:t xml:space="preserve"> the purpose of</w:t>
      </w:r>
      <w:r w:rsidR="008D57D7" w:rsidRPr="008D57D7">
        <w:rPr>
          <w:rFonts w:ascii="Times New Roman" w:hAnsi="Times New Roman" w:cs="Times New Roman"/>
        </w:rPr>
        <w:t xml:space="preserve"> </w:t>
      </w:r>
      <w:r w:rsidRPr="008D57D7">
        <w:rPr>
          <w:rFonts w:ascii="Times New Roman" w:hAnsi="Times New Roman" w:cs="Times New Roman"/>
        </w:rPr>
        <w:t xml:space="preserve">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45C2FAEB" w14:textId="5C25A55E" w:rsidR="002B16A1" w:rsidRPr="008D57D7" w:rsidRDefault="002B16A1" w:rsidP="002B16A1">
      <w:pPr>
        <w:ind w:firstLineChars="200" w:firstLine="480"/>
        <w:jc w:val="both"/>
        <w:rPr>
          <w:rFonts w:ascii="Times New Roman" w:hAnsi="Times New Roman" w:cs="Times New Roman"/>
        </w:rPr>
      </w:pPr>
      <w:r w:rsidRPr="008D57D7">
        <w:rPr>
          <w:rFonts w:ascii="Times New Roman" w:hAnsi="Times New Roman" w:cs="Times New Roman"/>
        </w:rPr>
        <w:t>Indexing and abstracting services depend on the accuracy of the title, extracting from it keywords useful in cross-referencing and computer searching. An improperly titled paper may never reach the audience for which it was intended, so be specific.</w:t>
      </w:r>
      <w:r w:rsidR="008D57D7" w:rsidRPr="008D57D7">
        <w:rPr>
          <w:rFonts w:ascii="Times New Roman" w:hAnsi="Times New Roman" w:cs="Times New Roman"/>
        </w:rPr>
        <w:t xml:space="preserve"> </w:t>
      </w:r>
      <w:r w:rsidRPr="008D57D7">
        <w:rPr>
          <w:rFonts w:ascii="Times New Roman" w:hAnsi="Times New Roman" w:cs="Times New Roman"/>
        </w:rPr>
        <w:t xml:space="preserve">The Introduction section should provide: </w:t>
      </w:r>
      <w:proofErr w:type="spellStart"/>
      <w:r w:rsidRPr="008D57D7">
        <w:rPr>
          <w:rFonts w:ascii="Times New Roman" w:hAnsi="Times New Roman" w:cs="Times New Roman"/>
        </w:rPr>
        <w:t>i</w:t>
      </w:r>
      <w:proofErr w:type="spellEnd"/>
      <w:r w:rsidRPr="008D57D7">
        <w:rPr>
          <w:rFonts w:ascii="Times New Roman" w:hAnsi="Times New Roman" w:cs="Times New Roman"/>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[1], [2] and so on. The terms in foreign languages are written italic (italic). The text should be divided into sections, each with a separate heading and numbered consecutively [3]. The section or subsection headings should be typed on a separate line, e.g., 1. INTRODUCTION. A full article usually follows a standard structure: 1. Introduction, 2. The Comprehensive Theoretical Basis and/or the Proposed Method/Algorithm (Optional), 3. Method, 4. Results and Discussion, and 5. Conclusion. The structure is well-known as </w:t>
      </w:r>
      <w:r w:rsidR="008D57D7" w:rsidRPr="008D57D7">
        <w:rPr>
          <w:rFonts w:ascii="Times New Roman" w:hAnsi="Times New Roman" w:cs="Times New Roman"/>
        </w:rPr>
        <w:t>APA-7</w:t>
      </w:r>
      <w:r w:rsidRPr="008D57D7">
        <w:rPr>
          <w:rFonts w:ascii="Times New Roman" w:hAnsi="Times New Roman" w:cs="Times New Roman"/>
        </w:rPr>
        <w:t xml:space="preserve"> style. </w:t>
      </w:r>
    </w:p>
    <w:p w14:paraId="2A4DF3DD" w14:textId="7EB0EEE2" w:rsidR="0096432D" w:rsidRPr="008D57D7" w:rsidRDefault="002B16A1" w:rsidP="002B16A1">
      <w:pPr>
        <w:ind w:firstLineChars="200" w:firstLine="480"/>
        <w:jc w:val="both"/>
        <w:rPr>
          <w:rFonts w:ascii="Times New Roman" w:hAnsi="Times New Roman" w:cs="Times New Roman"/>
        </w:rPr>
      </w:pPr>
      <w:r w:rsidRPr="008D57D7">
        <w:rPr>
          <w:rFonts w:ascii="Times New Roman" w:hAnsi="Times New Roman" w:cs="Times New Roman"/>
        </w:rPr>
        <w:t xml:space="preserve">Literature review that has been done author used in the section "INTRODUCTION" to explain the </w:t>
      </w:r>
      <w:r w:rsidR="008D57D7">
        <w:rPr>
          <w:rFonts w:ascii="Times New Roman" w:hAnsi="Times New Roman" w:cs="Times New Roman"/>
        </w:rPr>
        <w:t xml:space="preserve">motivation and background of the research or topic. Then, the section “LITERATURE REVIEW” should discussed the </w:t>
      </w:r>
      <w:r w:rsidRPr="008D57D7">
        <w:rPr>
          <w:rFonts w:ascii="Times New Roman" w:hAnsi="Times New Roman" w:cs="Times New Roman"/>
        </w:rPr>
        <w:t>difference of the manuscript with other papers, that it is innovative</w:t>
      </w:r>
      <w:r w:rsidR="008D57D7">
        <w:rPr>
          <w:rFonts w:ascii="Times New Roman" w:hAnsi="Times New Roman" w:cs="Times New Roman"/>
        </w:rPr>
        <w:t>.</w:t>
      </w:r>
      <w:r w:rsidRPr="008D57D7">
        <w:rPr>
          <w:rFonts w:ascii="Times New Roman" w:hAnsi="Times New Roman" w:cs="Times New Roman"/>
        </w:rPr>
        <w:t xml:space="preserve"> </w:t>
      </w:r>
      <w:r w:rsidR="008D57D7">
        <w:rPr>
          <w:rFonts w:ascii="Times New Roman" w:hAnsi="Times New Roman" w:cs="Times New Roman"/>
        </w:rPr>
        <w:t xml:space="preserve">Further, </w:t>
      </w:r>
      <w:r w:rsidRPr="008D57D7">
        <w:rPr>
          <w:rFonts w:ascii="Times New Roman" w:hAnsi="Times New Roman" w:cs="Times New Roman"/>
        </w:rPr>
        <w:t xml:space="preserve">it </w:t>
      </w:r>
      <w:r w:rsidR="008D57D7" w:rsidRPr="008D57D7">
        <w:rPr>
          <w:rFonts w:ascii="Times New Roman" w:hAnsi="Times New Roman" w:cs="Times New Roman"/>
        </w:rPr>
        <w:t>is</w:t>
      </w:r>
      <w:r w:rsidRPr="008D57D7">
        <w:rPr>
          <w:rFonts w:ascii="Times New Roman" w:hAnsi="Times New Roman" w:cs="Times New Roman"/>
        </w:rPr>
        <w:t xml:space="preserve"> used in the section "RESEARCH D</w:t>
      </w:r>
      <w:r w:rsidR="0019689A">
        <w:rPr>
          <w:rFonts w:ascii="Times New Roman" w:hAnsi="Times New Roman" w:cs="Times New Roman"/>
        </w:rPr>
        <w:t>ESIGN</w:t>
      </w:r>
      <w:r w:rsidRPr="008D57D7">
        <w:rPr>
          <w:rFonts w:ascii="Times New Roman" w:hAnsi="Times New Roman" w:cs="Times New Roman"/>
        </w:rPr>
        <w:t>" to describe the step of research and used in the section "RESULTS AND DISCUSSION" to support the analysis of the results [2]. If the manuscript was written really have high originality, which proposed a new method or algorithm, the additional section after the "INTRODUCTION" section and before the "RESEARCH D</w:t>
      </w:r>
      <w:r w:rsidR="0019689A">
        <w:rPr>
          <w:rFonts w:ascii="Times New Roman" w:hAnsi="Times New Roman" w:cs="Times New Roman"/>
        </w:rPr>
        <w:t>ESIGN</w:t>
      </w:r>
      <w:r w:rsidRPr="008D57D7">
        <w:rPr>
          <w:rFonts w:ascii="Times New Roman" w:hAnsi="Times New Roman" w:cs="Times New Roman"/>
        </w:rPr>
        <w:t>" section can be added to explain briefly the theory and/or the proposed method/algorithm [4].</w:t>
      </w:r>
    </w:p>
    <w:p w14:paraId="5D524142" w14:textId="291DF3F7" w:rsidR="0096432D" w:rsidRPr="008D57D7" w:rsidRDefault="00F809E7" w:rsidP="00F809E7">
      <w:pPr>
        <w:spacing w:beforeLines="50" w:before="180" w:afterLines="50" w:after="180"/>
        <w:rPr>
          <w:rFonts w:ascii="Times New Roman" w:hAnsi="Times New Roman" w:cs="Times New Roman"/>
          <w:b/>
          <w:bCs/>
          <w:sz w:val="28"/>
          <w:szCs w:val="24"/>
        </w:rPr>
      </w:pPr>
      <w:r>
        <w:rPr>
          <w:rFonts w:ascii="Times New Roman" w:hAnsi="Times New Roman" w:cs="Times New Roman"/>
          <w:b/>
          <w:bCs/>
          <w:sz w:val="28"/>
          <w:szCs w:val="24"/>
        </w:rPr>
        <w:t>2. Literature Review</w:t>
      </w:r>
      <w:r w:rsidR="00621C94">
        <w:rPr>
          <w:rFonts w:ascii="Times New Roman" w:hAnsi="Times New Roman" w:cs="Times New Roman" w:hint="eastAsia"/>
          <w:b/>
          <w:bCs/>
          <w:sz w:val="28"/>
          <w:szCs w:val="24"/>
        </w:rPr>
        <w:t xml:space="preserve"> </w:t>
      </w:r>
      <w:r w:rsidR="00621C94" w:rsidRPr="00621C94">
        <w:rPr>
          <w:rFonts w:ascii="Times New Roman" w:hAnsi="Times New Roman" w:cs="Times New Roman"/>
          <w:b/>
          <w:bCs/>
          <w:sz w:val="28"/>
          <w:szCs w:val="24"/>
        </w:rPr>
        <w:t>(14</w:t>
      </w:r>
      <w:r w:rsidR="000C4DE5" w:rsidRPr="000C4DE5">
        <w:t xml:space="preserve"> </w:t>
      </w:r>
      <w:r w:rsidR="000C4DE5" w:rsidRPr="000C4DE5">
        <w:rPr>
          <w:rFonts w:ascii="Times New Roman" w:hAnsi="Times New Roman" w:cs="Times New Roman"/>
          <w:b/>
          <w:bCs/>
          <w:sz w:val="28"/>
          <w:szCs w:val="24"/>
        </w:rPr>
        <w:t>pt</w:t>
      </w:r>
      <w:r w:rsidR="00621C94" w:rsidRPr="00621C94">
        <w:rPr>
          <w:rFonts w:ascii="Times New Roman" w:hAnsi="Times New Roman" w:cs="Times New Roman"/>
          <w:b/>
          <w:bCs/>
          <w:sz w:val="28"/>
          <w:szCs w:val="24"/>
        </w:rPr>
        <w:t>)</w:t>
      </w:r>
    </w:p>
    <w:p w14:paraId="5131540C" w14:textId="23B5700E" w:rsidR="0096432D" w:rsidRPr="0096636B" w:rsidRDefault="0096636B" w:rsidP="00286629">
      <w:pPr>
        <w:spacing w:beforeLines="50" w:before="180"/>
        <w:jc w:val="both"/>
        <w:rPr>
          <w:rFonts w:ascii="Times New Roman" w:hAnsi="Times New Roman" w:cs="Times New Roman"/>
          <w:b/>
          <w:bCs/>
        </w:rPr>
      </w:pPr>
      <w:r w:rsidRPr="0096636B">
        <w:rPr>
          <w:rFonts w:ascii="Times New Roman" w:hAnsi="Times New Roman" w:cs="Times New Roman" w:hint="eastAsia"/>
          <w:b/>
          <w:bCs/>
        </w:rPr>
        <w:t>2</w:t>
      </w:r>
      <w:r w:rsidRPr="0096636B">
        <w:rPr>
          <w:rFonts w:ascii="Times New Roman" w:hAnsi="Times New Roman" w:cs="Times New Roman"/>
          <w:b/>
          <w:bCs/>
        </w:rPr>
        <w:t xml:space="preserve">.1 </w:t>
      </w:r>
      <w:r>
        <w:rPr>
          <w:rFonts w:ascii="Times New Roman" w:hAnsi="Times New Roman" w:cs="Times New Roman"/>
          <w:b/>
          <w:bCs/>
        </w:rPr>
        <w:t>The Emotional Labor</w:t>
      </w:r>
      <w:r w:rsidR="00621C94">
        <w:rPr>
          <w:rFonts w:ascii="Times New Roman" w:hAnsi="Times New Roman" w:cs="Times New Roman" w:hint="eastAsia"/>
          <w:b/>
          <w:bCs/>
        </w:rPr>
        <w:t xml:space="preserve"> </w:t>
      </w:r>
      <w:r w:rsidR="00621C94" w:rsidRPr="00621C94">
        <w:rPr>
          <w:rFonts w:ascii="Times New Roman" w:hAnsi="Times New Roman" w:cs="Times New Roman"/>
          <w:b/>
          <w:bCs/>
        </w:rPr>
        <w:t>(12 pt)</w:t>
      </w:r>
    </w:p>
    <w:p w14:paraId="27EB1C8E" w14:textId="2BC5A884" w:rsidR="00D814CE" w:rsidRPr="00D814CE" w:rsidRDefault="00D814CE" w:rsidP="00D814CE">
      <w:pPr>
        <w:ind w:firstLineChars="200" w:firstLine="480"/>
        <w:jc w:val="both"/>
        <w:rPr>
          <w:rFonts w:ascii="Times New Roman" w:hAnsi="Times New Roman" w:cs="Times New Roman"/>
        </w:rPr>
      </w:pPr>
      <w:r w:rsidRPr="00D814CE">
        <w:rPr>
          <w:rFonts w:ascii="Times New Roman" w:hAnsi="Times New Roman" w:cs="Times New Roman"/>
        </w:rPr>
        <w:t>Emotional labor refers to the process of managing and regulating one's emotions to meet the emotional requirements of a job or social interaction</w:t>
      </w:r>
      <w:r>
        <w:rPr>
          <w:rFonts w:ascii="Times New Roman" w:hAnsi="Times New Roman" w:cs="Times New Roman"/>
        </w:rPr>
        <w:t xml:space="preserve"> [5]</w:t>
      </w:r>
      <w:r w:rsidRPr="00D814CE">
        <w:rPr>
          <w:rFonts w:ascii="Times New Roman" w:hAnsi="Times New Roman" w:cs="Times New Roman"/>
        </w:rPr>
        <w:t xml:space="preserve">. It involves displaying specific emotions and suppressing others, often to create a desired emotional atmosphere or to fulfill the expectations of others. Emotional labor can be a significant component of various professions and interpersonal </w:t>
      </w:r>
      <w:r w:rsidRPr="00D814CE">
        <w:rPr>
          <w:rFonts w:ascii="Times New Roman" w:hAnsi="Times New Roman" w:cs="Times New Roman"/>
        </w:rPr>
        <w:lastRenderedPageBreak/>
        <w:t>relationships.</w:t>
      </w:r>
    </w:p>
    <w:p w14:paraId="5AFCAD76" w14:textId="0BF8B31B" w:rsidR="00D814CE" w:rsidRPr="00D814CE" w:rsidRDefault="00D814CE" w:rsidP="00D814CE">
      <w:pPr>
        <w:ind w:firstLineChars="200" w:firstLine="480"/>
        <w:jc w:val="both"/>
        <w:rPr>
          <w:rFonts w:ascii="Times New Roman" w:hAnsi="Times New Roman" w:cs="Times New Roman"/>
        </w:rPr>
      </w:pPr>
      <w:r w:rsidRPr="00D814CE">
        <w:rPr>
          <w:rFonts w:ascii="Times New Roman" w:hAnsi="Times New Roman" w:cs="Times New Roman"/>
        </w:rPr>
        <w:t>Emotional labor involves adhering to "display rules," which are societal or workplace norms dictating which emotions are appropriate in a given context</w:t>
      </w:r>
      <w:r>
        <w:rPr>
          <w:rFonts w:ascii="Times New Roman" w:hAnsi="Times New Roman" w:cs="Times New Roman"/>
        </w:rPr>
        <w:t xml:space="preserve"> [6]</w:t>
      </w:r>
      <w:r w:rsidRPr="00D814CE">
        <w:rPr>
          <w:rFonts w:ascii="Times New Roman" w:hAnsi="Times New Roman" w:cs="Times New Roman"/>
        </w:rPr>
        <w:t>. For example, a customer service representative may be expected to appear cheerful and patient.</w:t>
      </w:r>
      <w:r>
        <w:rPr>
          <w:rFonts w:ascii="Times New Roman" w:hAnsi="Times New Roman" w:cs="Times New Roman" w:hint="eastAsia"/>
        </w:rPr>
        <w:t xml:space="preserve"> </w:t>
      </w:r>
      <w:r w:rsidRPr="00D814CE">
        <w:rPr>
          <w:rFonts w:ascii="Times New Roman" w:hAnsi="Times New Roman" w:cs="Times New Roman"/>
        </w:rPr>
        <w:t>This practice involves altering one's outward emotional expressions while keeping inner emotions unchanged. It can be mentally and emotionally taxing but is commonly used in customer-facing roles.</w:t>
      </w:r>
      <w:r>
        <w:rPr>
          <w:rFonts w:ascii="Times New Roman" w:hAnsi="Times New Roman" w:cs="Times New Roman"/>
        </w:rPr>
        <w:t xml:space="preserve"> </w:t>
      </w:r>
      <w:r w:rsidRPr="00D814CE">
        <w:rPr>
          <w:rFonts w:ascii="Times New Roman" w:hAnsi="Times New Roman" w:cs="Times New Roman"/>
        </w:rPr>
        <w:t>In contrast to surface acting, deep acting involves making an effort to genuinely feel the desired emotion</w:t>
      </w:r>
      <w:r>
        <w:rPr>
          <w:rFonts w:ascii="Times New Roman" w:hAnsi="Times New Roman" w:cs="Times New Roman"/>
        </w:rPr>
        <w:t xml:space="preserve"> [7,8]</w:t>
      </w:r>
      <w:r w:rsidRPr="00D814CE">
        <w:rPr>
          <w:rFonts w:ascii="Times New Roman" w:hAnsi="Times New Roman" w:cs="Times New Roman"/>
        </w:rPr>
        <w:t>. It is often considered a healthier approach to emotional labor, as it reduces the emotional dissonance experienced by the individual.</w:t>
      </w:r>
      <w:r>
        <w:rPr>
          <w:rFonts w:ascii="Times New Roman" w:hAnsi="Times New Roman" w:cs="Times New Roman" w:hint="eastAsia"/>
        </w:rPr>
        <w:t xml:space="preserve"> </w:t>
      </w:r>
      <w:r w:rsidRPr="00D814CE">
        <w:rPr>
          <w:rFonts w:ascii="Times New Roman" w:hAnsi="Times New Roman" w:cs="Times New Roman"/>
        </w:rPr>
        <w:t>Service industry workers, such as flight attendants and waitstaff, often engage in emotional labor to create a positive customer experience.</w:t>
      </w:r>
      <w:r>
        <w:rPr>
          <w:rFonts w:ascii="Times New Roman" w:hAnsi="Times New Roman" w:cs="Times New Roman" w:hint="eastAsia"/>
        </w:rPr>
        <w:t xml:space="preserve"> </w:t>
      </w:r>
      <w:r w:rsidRPr="00D814CE">
        <w:rPr>
          <w:rFonts w:ascii="Times New Roman" w:hAnsi="Times New Roman" w:cs="Times New Roman"/>
        </w:rPr>
        <w:t>Healthcare professionals may need to manage their emotions when dealing with patients who are anxious, upset, or in pain</w:t>
      </w:r>
      <w:r>
        <w:rPr>
          <w:rFonts w:ascii="Times New Roman" w:hAnsi="Times New Roman" w:cs="Times New Roman"/>
        </w:rPr>
        <w:t xml:space="preserve"> [9,10,11]</w:t>
      </w:r>
      <w:r w:rsidRPr="00D814CE">
        <w:rPr>
          <w:rFonts w:ascii="Times New Roman" w:hAnsi="Times New Roman" w:cs="Times New Roman"/>
        </w:rPr>
        <w:t>.</w:t>
      </w:r>
      <w:r>
        <w:rPr>
          <w:rFonts w:ascii="Times New Roman" w:hAnsi="Times New Roman" w:cs="Times New Roman" w:hint="eastAsia"/>
        </w:rPr>
        <w:t xml:space="preserve"> </w:t>
      </w:r>
      <w:r w:rsidRPr="00D814CE">
        <w:rPr>
          <w:rFonts w:ascii="Times New Roman" w:hAnsi="Times New Roman" w:cs="Times New Roman"/>
        </w:rPr>
        <w:t>Teachers must regulate their emotions to maintain a positive and supportive classroom environment.</w:t>
      </w:r>
    </w:p>
    <w:p w14:paraId="1268F745" w14:textId="488BE824" w:rsidR="0096636B" w:rsidRDefault="00D814CE" w:rsidP="00D814CE">
      <w:pPr>
        <w:ind w:firstLineChars="200" w:firstLine="480"/>
        <w:jc w:val="both"/>
        <w:rPr>
          <w:rFonts w:ascii="Times New Roman" w:hAnsi="Times New Roman" w:cs="Times New Roman"/>
        </w:rPr>
      </w:pPr>
      <w:r w:rsidRPr="00D814CE">
        <w:rPr>
          <w:rFonts w:ascii="Times New Roman" w:hAnsi="Times New Roman" w:cs="Times New Roman"/>
        </w:rPr>
        <w:t>Emotional labor can have both personal and societal implications. When done excessively or inauthentically, it may lead to emotional exhaustion and burnout. Recognizing and addressing emotional labor is essential for promoting emotional well-being in the workplace and personal relationships.</w:t>
      </w:r>
    </w:p>
    <w:p w14:paraId="5D846690" w14:textId="6E865E7A" w:rsidR="00906D8F" w:rsidRPr="0096636B" w:rsidRDefault="00906D8F" w:rsidP="00286629">
      <w:pPr>
        <w:spacing w:beforeLines="50" w:before="180"/>
        <w:jc w:val="both"/>
        <w:rPr>
          <w:rFonts w:ascii="Times New Roman" w:hAnsi="Times New Roman" w:cs="Times New Roman"/>
          <w:b/>
          <w:bCs/>
        </w:rPr>
      </w:pPr>
      <w:r w:rsidRPr="0096636B">
        <w:rPr>
          <w:rFonts w:ascii="Times New Roman" w:hAnsi="Times New Roman" w:cs="Times New Roman" w:hint="eastAsia"/>
          <w:b/>
          <w:bCs/>
        </w:rPr>
        <w:t>2</w:t>
      </w:r>
      <w:r w:rsidRPr="0096636B">
        <w:rPr>
          <w:rFonts w:ascii="Times New Roman" w:hAnsi="Times New Roman" w:cs="Times New Roman"/>
          <w:b/>
          <w:bCs/>
        </w:rPr>
        <w:t>.</w:t>
      </w:r>
      <w:r>
        <w:rPr>
          <w:rFonts w:ascii="Times New Roman" w:hAnsi="Times New Roman" w:cs="Times New Roman"/>
          <w:b/>
          <w:bCs/>
        </w:rPr>
        <w:t>2</w:t>
      </w:r>
      <w:r w:rsidRPr="0096636B">
        <w:rPr>
          <w:rFonts w:ascii="Times New Roman" w:hAnsi="Times New Roman" w:cs="Times New Roman"/>
          <w:b/>
          <w:bCs/>
        </w:rPr>
        <w:t xml:space="preserve"> </w:t>
      </w:r>
      <w:r>
        <w:rPr>
          <w:rFonts w:ascii="Times New Roman" w:hAnsi="Times New Roman" w:cs="Times New Roman"/>
          <w:b/>
          <w:bCs/>
        </w:rPr>
        <w:t>The Social Skills</w:t>
      </w:r>
      <w:r w:rsidR="00621C94">
        <w:rPr>
          <w:rFonts w:ascii="Times New Roman" w:hAnsi="Times New Roman" w:cs="Times New Roman" w:hint="eastAsia"/>
          <w:b/>
          <w:bCs/>
        </w:rPr>
        <w:t xml:space="preserve"> </w:t>
      </w:r>
      <w:r w:rsidR="00621C94" w:rsidRPr="00621C94">
        <w:rPr>
          <w:rFonts w:ascii="Times New Roman" w:hAnsi="Times New Roman" w:cs="Times New Roman"/>
          <w:b/>
          <w:bCs/>
        </w:rPr>
        <w:t>(12 pt)</w:t>
      </w:r>
    </w:p>
    <w:p w14:paraId="1031AB47" w14:textId="1E48AE95" w:rsidR="00906D8F" w:rsidRPr="00906D8F" w:rsidRDefault="00906D8F" w:rsidP="00906D8F">
      <w:pPr>
        <w:ind w:firstLineChars="200" w:firstLine="480"/>
        <w:jc w:val="both"/>
        <w:rPr>
          <w:rFonts w:ascii="Times New Roman" w:hAnsi="Times New Roman" w:cs="Times New Roman"/>
        </w:rPr>
      </w:pPr>
      <w:r w:rsidRPr="00906D8F">
        <w:rPr>
          <w:rFonts w:ascii="Times New Roman" w:hAnsi="Times New Roman" w:cs="Times New Roman"/>
        </w:rPr>
        <w:t>Social skills are a set of interpersonal and communication abilities that allow individuals to interact effectively with others in various social and professional situations</w:t>
      </w:r>
      <w:r>
        <w:rPr>
          <w:rFonts w:ascii="Times New Roman" w:hAnsi="Times New Roman" w:cs="Times New Roman"/>
        </w:rPr>
        <w:t xml:space="preserve"> [12]</w:t>
      </w:r>
      <w:r w:rsidRPr="00906D8F">
        <w:rPr>
          <w:rFonts w:ascii="Times New Roman" w:hAnsi="Times New Roman" w:cs="Times New Roman"/>
        </w:rPr>
        <w:t>. These skills are essential for building and maintaining relationships, resolving conflicts, and navigating social environments successfully. Effective communication is a cornerstone of social skills. It includes active listening, clear expression of ideas, and non-verbal communication like body language.</w:t>
      </w:r>
      <w:r>
        <w:rPr>
          <w:rFonts w:ascii="Times New Roman" w:hAnsi="Times New Roman" w:cs="Times New Roman"/>
        </w:rPr>
        <w:t xml:space="preserve"> </w:t>
      </w:r>
      <w:r w:rsidRPr="00906D8F">
        <w:rPr>
          <w:rFonts w:ascii="Times New Roman" w:hAnsi="Times New Roman" w:cs="Times New Roman"/>
        </w:rPr>
        <w:t>Empathy is the ability to understand and share the feelings of others</w:t>
      </w:r>
      <w:r w:rsidR="00F362E4">
        <w:rPr>
          <w:rFonts w:ascii="Times New Roman" w:hAnsi="Times New Roman" w:cs="Times New Roman"/>
        </w:rPr>
        <w:t xml:space="preserve"> [13,14]</w:t>
      </w:r>
      <w:r w:rsidRPr="00906D8F">
        <w:rPr>
          <w:rFonts w:ascii="Times New Roman" w:hAnsi="Times New Roman" w:cs="Times New Roman"/>
        </w:rPr>
        <w:t>. It helps in building strong connections and responding to others' emotions.</w:t>
      </w:r>
      <w:r>
        <w:rPr>
          <w:rFonts w:ascii="Times New Roman" w:hAnsi="Times New Roman" w:cs="Times New Roman"/>
        </w:rPr>
        <w:t xml:space="preserve"> </w:t>
      </w:r>
      <w:r w:rsidRPr="00906D8F">
        <w:rPr>
          <w:rFonts w:ascii="Times New Roman" w:hAnsi="Times New Roman" w:cs="Times New Roman"/>
        </w:rPr>
        <w:t>Social skills involve the capacity to manage conflicts peacefully and find mutually agreeable solutions.</w:t>
      </w:r>
      <w:r>
        <w:rPr>
          <w:rFonts w:ascii="Times New Roman" w:hAnsi="Times New Roman" w:cs="Times New Roman"/>
        </w:rPr>
        <w:t xml:space="preserve"> </w:t>
      </w:r>
      <w:r w:rsidRPr="00906D8F">
        <w:rPr>
          <w:rFonts w:ascii="Times New Roman" w:hAnsi="Times New Roman" w:cs="Times New Roman"/>
        </w:rPr>
        <w:t>Being assertive, but not aggressive, is an important aspect of social skills</w:t>
      </w:r>
      <w:r w:rsidR="00F362E4">
        <w:rPr>
          <w:rFonts w:ascii="Times New Roman" w:hAnsi="Times New Roman" w:cs="Times New Roman"/>
        </w:rPr>
        <w:t xml:space="preserve"> [15]</w:t>
      </w:r>
      <w:r w:rsidRPr="00906D8F">
        <w:rPr>
          <w:rFonts w:ascii="Times New Roman" w:hAnsi="Times New Roman" w:cs="Times New Roman"/>
        </w:rPr>
        <w:t>. It involves expressing one's needs and boundaries while respecting the rights of others.</w:t>
      </w:r>
    </w:p>
    <w:p w14:paraId="648003FB" w14:textId="70C228B8" w:rsidR="00906D8F" w:rsidRPr="00906D8F" w:rsidRDefault="00906D8F" w:rsidP="00906D8F">
      <w:pPr>
        <w:ind w:firstLineChars="200" w:firstLine="480"/>
        <w:jc w:val="both"/>
        <w:rPr>
          <w:rFonts w:ascii="Times New Roman" w:hAnsi="Times New Roman" w:cs="Times New Roman"/>
        </w:rPr>
      </w:pPr>
      <w:r>
        <w:rPr>
          <w:rFonts w:ascii="Times New Roman" w:hAnsi="Times New Roman" w:cs="Times New Roman"/>
        </w:rPr>
        <w:t>How to i</w:t>
      </w:r>
      <w:r w:rsidRPr="00906D8F">
        <w:rPr>
          <w:rFonts w:ascii="Times New Roman" w:hAnsi="Times New Roman" w:cs="Times New Roman"/>
        </w:rPr>
        <w:t>mprove social skills</w:t>
      </w:r>
      <w:r>
        <w:rPr>
          <w:rFonts w:ascii="Times New Roman" w:hAnsi="Times New Roman" w:cs="Times New Roman"/>
        </w:rPr>
        <w:t xml:space="preserve">? </w:t>
      </w:r>
      <w:r w:rsidRPr="00906D8F">
        <w:rPr>
          <w:rFonts w:ascii="Times New Roman" w:hAnsi="Times New Roman" w:cs="Times New Roman"/>
        </w:rPr>
        <w:t>Improving social skills can lead to more fulfilling relationships and greater success in both personal and professional life</w:t>
      </w:r>
      <w:r w:rsidR="00F362E4">
        <w:rPr>
          <w:rFonts w:ascii="Times New Roman" w:hAnsi="Times New Roman" w:cs="Times New Roman"/>
        </w:rPr>
        <w:t xml:space="preserve"> [16]</w:t>
      </w:r>
      <w:r w:rsidRPr="00906D8F">
        <w:rPr>
          <w:rFonts w:ascii="Times New Roman" w:hAnsi="Times New Roman" w:cs="Times New Roman"/>
        </w:rPr>
        <w:t>. Strategies for improvement include</w:t>
      </w:r>
      <w:r>
        <w:rPr>
          <w:rFonts w:ascii="Times New Roman" w:hAnsi="Times New Roman" w:cs="Times New Roman"/>
        </w:rPr>
        <w:t xml:space="preserve"> d</w:t>
      </w:r>
      <w:r w:rsidRPr="00906D8F">
        <w:rPr>
          <w:rFonts w:ascii="Times New Roman" w:hAnsi="Times New Roman" w:cs="Times New Roman"/>
        </w:rPr>
        <w:t>eveloping emotional intelligence can enhance social skills by increasing self-awareness and understanding of others' emotions</w:t>
      </w:r>
      <w:r w:rsidR="00F362E4">
        <w:rPr>
          <w:rFonts w:ascii="Times New Roman" w:hAnsi="Times New Roman" w:cs="Times New Roman"/>
        </w:rPr>
        <w:t xml:space="preserve"> [17]</w:t>
      </w:r>
      <w:r w:rsidRPr="00906D8F">
        <w:rPr>
          <w:rFonts w:ascii="Times New Roman" w:hAnsi="Times New Roman" w:cs="Times New Roman"/>
        </w:rPr>
        <w:t>.</w:t>
      </w:r>
      <w:r>
        <w:rPr>
          <w:rFonts w:ascii="Times New Roman" w:hAnsi="Times New Roman" w:cs="Times New Roman"/>
        </w:rPr>
        <w:t xml:space="preserve"> </w:t>
      </w:r>
      <w:r w:rsidRPr="00906D8F">
        <w:rPr>
          <w:rFonts w:ascii="Times New Roman" w:hAnsi="Times New Roman" w:cs="Times New Roman"/>
        </w:rPr>
        <w:t>Engaging in social interactions and practicing communication in various contexts can enhance social skills.</w:t>
      </w:r>
      <w:r>
        <w:rPr>
          <w:rFonts w:ascii="Times New Roman" w:hAnsi="Times New Roman" w:cs="Times New Roman"/>
        </w:rPr>
        <w:t xml:space="preserve"> </w:t>
      </w:r>
      <w:r w:rsidRPr="00906D8F">
        <w:rPr>
          <w:rFonts w:ascii="Times New Roman" w:hAnsi="Times New Roman" w:cs="Times New Roman"/>
        </w:rPr>
        <w:t>Asking for feedback from trusted individuals can provide insights into areas for improvement.</w:t>
      </w:r>
      <w:r>
        <w:rPr>
          <w:rFonts w:ascii="Times New Roman" w:hAnsi="Times New Roman" w:cs="Times New Roman"/>
        </w:rPr>
        <w:t xml:space="preserve"> </w:t>
      </w:r>
      <w:r w:rsidRPr="00906D8F">
        <w:rPr>
          <w:rFonts w:ascii="Times New Roman" w:hAnsi="Times New Roman" w:cs="Times New Roman"/>
        </w:rPr>
        <w:t>Some individuals may benefit from formal training or therapy to develop social skills.</w:t>
      </w:r>
      <w:r w:rsidR="00F362E4">
        <w:rPr>
          <w:rFonts w:ascii="Times New Roman" w:hAnsi="Times New Roman" w:cs="Times New Roman"/>
        </w:rPr>
        <w:t xml:space="preserve"> </w:t>
      </w:r>
      <w:r w:rsidRPr="00906D8F">
        <w:rPr>
          <w:rFonts w:ascii="Times New Roman" w:hAnsi="Times New Roman" w:cs="Times New Roman"/>
        </w:rPr>
        <w:t>Social skills play a crucial role in creating a positive social environment, fostering cooperation, and building meaningful connections. They are essential for personal growth and success in various aspects of life.</w:t>
      </w:r>
    </w:p>
    <w:p w14:paraId="1E259957" w14:textId="21DD10A3" w:rsidR="00906D8F" w:rsidRPr="0019689A" w:rsidRDefault="00F809E7" w:rsidP="00286629">
      <w:pPr>
        <w:spacing w:beforeLines="50" w:before="180" w:afterLines="50" w:after="180"/>
        <w:rPr>
          <w:rFonts w:ascii="Times New Roman" w:hAnsi="Times New Roman" w:cs="Times New Roman"/>
          <w:b/>
          <w:bCs/>
          <w:sz w:val="28"/>
          <w:szCs w:val="24"/>
        </w:rPr>
      </w:pPr>
      <w:r>
        <w:rPr>
          <w:rFonts w:ascii="Times New Roman" w:hAnsi="Times New Roman" w:cs="Times New Roman"/>
          <w:b/>
          <w:bCs/>
          <w:sz w:val="28"/>
          <w:szCs w:val="24"/>
        </w:rPr>
        <w:t xml:space="preserve">3. </w:t>
      </w:r>
      <w:r w:rsidRPr="0019689A">
        <w:rPr>
          <w:rFonts w:ascii="Times New Roman" w:hAnsi="Times New Roman" w:cs="Times New Roman"/>
          <w:b/>
          <w:bCs/>
          <w:sz w:val="28"/>
          <w:szCs w:val="24"/>
        </w:rPr>
        <w:t>Research</w:t>
      </w:r>
      <w:r>
        <w:rPr>
          <w:rFonts w:ascii="Times New Roman" w:hAnsi="Times New Roman" w:cs="Times New Roman"/>
          <w:b/>
          <w:bCs/>
          <w:sz w:val="28"/>
          <w:szCs w:val="24"/>
        </w:rPr>
        <w:t xml:space="preserve"> </w:t>
      </w:r>
      <w:proofErr w:type="gramStart"/>
      <w:r>
        <w:rPr>
          <w:rFonts w:ascii="Times New Roman" w:hAnsi="Times New Roman" w:cs="Times New Roman"/>
          <w:b/>
          <w:bCs/>
          <w:sz w:val="28"/>
          <w:szCs w:val="24"/>
        </w:rPr>
        <w:t>Design</w:t>
      </w:r>
      <w:r w:rsidR="00621C94">
        <w:rPr>
          <w:rFonts w:ascii="Times New Roman" w:hAnsi="Times New Roman" w:cs="Times New Roman"/>
          <w:b/>
          <w:bCs/>
          <w:sz w:val="28"/>
          <w:szCs w:val="24"/>
        </w:rPr>
        <w:t>(</w:t>
      </w:r>
      <w:proofErr w:type="gramEnd"/>
      <w:r w:rsidR="00621C94">
        <w:rPr>
          <w:rFonts w:ascii="Times New Roman" w:hAnsi="Times New Roman" w:cs="Times New Roman"/>
          <w:b/>
          <w:bCs/>
          <w:sz w:val="28"/>
          <w:szCs w:val="24"/>
        </w:rPr>
        <w:t>14</w:t>
      </w:r>
      <w:r w:rsidR="00621C94" w:rsidRPr="00621C94">
        <w:rPr>
          <w:rFonts w:ascii="Times New Roman" w:hAnsi="Times New Roman" w:cs="Times New Roman"/>
          <w:b/>
          <w:bCs/>
          <w:sz w:val="28"/>
          <w:szCs w:val="24"/>
        </w:rPr>
        <w:t xml:space="preserve"> pt)</w:t>
      </w:r>
    </w:p>
    <w:p w14:paraId="6B5AE9B6" w14:textId="73AFD3B9" w:rsidR="0096636B" w:rsidRDefault="0019689A" w:rsidP="0096636B">
      <w:pPr>
        <w:ind w:firstLineChars="200" w:firstLine="480"/>
        <w:jc w:val="both"/>
        <w:rPr>
          <w:rFonts w:ascii="Times New Roman" w:hAnsi="Times New Roman" w:cs="Times New Roman"/>
        </w:rPr>
      </w:pPr>
      <w:r w:rsidRPr="0019689A">
        <w:rPr>
          <w:rFonts w:ascii="Times New Roman" w:hAnsi="Times New Roman" w:cs="Times New Roman"/>
        </w:rPr>
        <w:t xml:space="preserve">Explaining research chronological, including research design, research procedure (in the form </w:t>
      </w:r>
      <w:r w:rsidRPr="0019689A">
        <w:rPr>
          <w:rFonts w:ascii="Times New Roman" w:hAnsi="Times New Roman" w:cs="Times New Roman"/>
        </w:rPr>
        <w:lastRenderedPageBreak/>
        <w:t>of algorithms, Pseudocode or other), how to test and data acquisition [5</w:t>
      </w:r>
      <w:r>
        <w:rPr>
          <w:rFonts w:ascii="Times New Roman" w:hAnsi="Times New Roman" w:cs="Times New Roman"/>
        </w:rPr>
        <w:t>,6,</w:t>
      </w:r>
      <w:r w:rsidRPr="0019689A">
        <w:rPr>
          <w:rFonts w:ascii="Times New Roman" w:hAnsi="Times New Roman" w:cs="Times New Roman"/>
        </w:rPr>
        <w:t>7]. The description of the course of research should be supported references, so the explanation can be accepted scientifically [2</w:t>
      </w:r>
      <w:r>
        <w:rPr>
          <w:rFonts w:ascii="Times New Roman" w:hAnsi="Times New Roman" w:cs="Times New Roman"/>
        </w:rPr>
        <w:t>,</w:t>
      </w:r>
      <w:r w:rsidRPr="0019689A">
        <w:rPr>
          <w:rFonts w:ascii="Times New Roman" w:hAnsi="Times New Roman" w:cs="Times New Roman"/>
        </w:rPr>
        <w:t>4]. Figures 1-2 and Table 1 are presented center, as shown below and cited in the manuscript [5], [8</w:t>
      </w:r>
      <w:r>
        <w:rPr>
          <w:rFonts w:ascii="Times New Roman" w:hAnsi="Times New Roman" w:cs="Times New Roman"/>
        </w:rPr>
        <w:t>,9,</w:t>
      </w:r>
      <w:r w:rsidRPr="0019689A">
        <w:rPr>
          <w:rFonts w:ascii="Times New Roman" w:hAnsi="Times New Roman" w:cs="Times New Roman"/>
        </w:rPr>
        <w:t>13]. The variation of average repeater spacing RR, km against number of links as shown in Figure 1(a) and initial Raman pump wavelength shown in Figure 1(b).</w:t>
      </w:r>
    </w:p>
    <w:p w14:paraId="2DE42FD2" w14:textId="77777777" w:rsidR="0096636B" w:rsidRDefault="0096636B" w:rsidP="0096636B">
      <w:pPr>
        <w:ind w:firstLineChars="200" w:firstLine="480"/>
        <w:jc w:val="both"/>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4819"/>
      </w:tblGrid>
      <w:tr w:rsidR="0019689A" w14:paraId="4E8CD7A5" w14:textId="77777777" w:rsidTr="0019689A">
        <w:tc>
          <w:tcPr>
            <w:tcW w:w="4819" w:type="dxa"/>
            <w:vAlign w:val="center"/>
          </w:tcPr>
          <w:p w14:paraId="48EDF0DE" w14:textId="50884826" w:rsidR="0019689A" w:rsidRDefault="0019689A" w:rsidP="0019689A">
            <w:pPr>
              <w:jc w:val="center"/>
              <w:rPr>
                <w:rFonts w:ascii="Times New Roman" w:hAnsi="Times New Roman" w:cs="Times New Roman"/>
              </w:rPr>
            </w:pPr>
            <w:r>
              <w:rPr>
                <w:b/>
                <w:bCs/>
                <w:noProof/>
                <w:sz w:val="28"/>
                <w:szCs w:val="28"/>
                <w:lang w:eastAsia="ja-JP"/>
              </w:rPr>
              <w:drawing>
                <wp:inline distT="0" distB="0" distL="0" distR="0" wp14:anchorId="1744BDB0" wp14:editId="432DC149">
                  <wp:extent cx="2125777" cy="23241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r="51972" b="21298"/>
                          <a:stretch/>
                        </pic:blipFill>
                        <pic:spPr bwMode="auto">
                          <a:xfrm>
                            <a:off x="0" y="0"/>
                            <a:ext cx="2186458" cy="23904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9" w:type="dxa"/>
            <w:vAlign w:val="center"/>
          </w:tcPr>
          <w:p w14:paraId="6B3E4292" w14:textId="7D44B92C" w:rsidR="0019689A" w:rsidRDefault="0019689A" w:rsidP="0019689A">
            <w:pPr>
              <w:jc w:val="center"/>
              <w:rPr>
                <w:rFonts w:ascii="Times New Roman" w:hAnsi="Times New Roman" w:cs="Times New Roman"/>
              </w:rPr>
            </w:pPr>
            <w:r>
              <w:rPr>
                <w:b/>
                <w:bCs/>
                <w:noProof/>
                <w:sz w:val="28"/>
                <w:szCs w:val="28"/>
                <w:lang w:eastAsia="ja-JP"/>
              </w:rPr>
              <w:drawing>
                <wp:inline distT="0" distB="0" distL="0" distR="0" wp14:anchorId="5080D760" wp14:editId="79D36A98">
                  <wp:extent cx="2203937" cy="23241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49210" r="2046" b="20707"/>
                          <a:stretch/>
                        </pic:blipFill>
                        <pic:spPr bwMode="auto">
                          <a:xfrm>
                            <a:off x="0" y="0"/>
                            <a:ext cx="2249252" cy="237188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9A5C87F" w14:textId="77777777" w:rsidR="0019689A" w:rsidRPr="0019689A" w:rsidRDefault="0019689A" w:rsidP="0019689A">
      <w:pPr>
        <w:jc w:val="center"/>
        <w:rPr>
          <w:rFonts w:ascii="Times New Roman" w:hAnsi="Times New Roman" w:cs="Times New Roman"/>
        </w:rPr>
      </w:pPr>
      <w:r w:rsidRPr="0019689A">
        <w:rPr>
          <w:rFonts w:ascii="Times New Roman" w:hAnsi="Times New Roman" w:cs="Times New Roman"/>
        </w:rPr>
        <w:t xml:space="preserve">Figure 1. Variation of average repeater spacing RR, km against (a) number of links and </w:t>
      </w:r>
    </w:p>
    <w:p w14:paraId="1AE93A8E" w14:textId="58097871" w:rsidR="0096636B" w:rsidRDefault="0019689A" w:rsidP="0019689A">
      <w:pPr>
        <w:jc w:val="center"/>
        <w:rPr>
          <w:rFonts w:ascii="Times New Roman" w:hAnsi="Times New Roman" w:cs="Times New Roman"/>
        </w:rPr>
      </w:pPr>
      <w:r w:rsidRPr="0019689A">
        <w:rPr>
          <w:rFonts w:ascii="Times New Roman" w:hAnsi="Times New Roman" w:cs="Times New Roman"/>
        </w:rPr>
        <w:t>(b) initial Raman pump wavelength</w:t>
      </w:r>
    </w:p>
    <w:p w14:paraId="0758A9C0" w14:textId="5FBB4B84" w:rsidR="0019689A" w:rsidRDefault="0019689A" w:rsidP="0019689A">
      <w:pPr>
        <w:jc w:val="center"/>
        <w:rPr>
          <w:rFonts w:ascii="Times New Roman" w:hAnsi="Times New Roman" w:cs="Times New Roman"/>
        </w:rPr>
      </w:pPr>
      <w:r>
        <w:rPr>
          <w:rFonts w:ascii="Times New Roman" w:hAnsi="Times New Roman" w:cs="Times New Roman"/>
        </w:rPr>
        <w:t>Source: By authors.</w:t>
      </w:r>
    </w:p>
    <w:p w14:paraId="1B4331D6" w14:textId="77777777" w:rsidR="0096636B" w:rsidRDefault="0096636B" w:rsidP="0096636B">
      <w:pPr>
        <w:ind w:firstLineChars="200" w:firstLine="480"/>
        <w:jc w:val="both"/>
        <w:rPr>
          <w:rFonts w:ascii="Times New Roman" w:hAnsi="Times New Roman" w:cs="Times New Roman"/>
        </w:rPr>
      </w:pPr>
    </w:p>
    <w:p w14:paraId="34904879" w14:textId="509ACD3F" w:rsidR="0096636B" w:rsidRDefault="00D7516F" w:rsidP="00D7516F">
      <w:pPr>
        <w:jc w:val="both"/>
        <w:rPr>
          <w:rFonts w:ascii="Times New Roman" w:hAnsi="Times New Roman" w:cs="Times New Roman"/>
        </w:rPr>
      </w:pPr>
      <w:r w:rsidRPr="00D7516F">
        <w:rPr>
          <w:rFonts w:ascii="Times New Roman" w:hAnsi="Times New Roman" w:cs="Times New Roman"/>
        </w:rPr>
        <w:t xml:space="preserve">Table 1. The performance of </w:t>
      </w:r>
      <w:r>
        <w:rPr>
          <w:rFonts w:ascii="Times New Roman" w:hAnsi="Times New Roman" w:cs="Times New Roman"/>
        </w:rPr>
        <w:t>…</w:t>
      </w:r>
    </w:p>
    <w:tbl>
      <w:tblPr>
        <w:tblStyle w:val="a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209"/>
        <w:gridCol w:w="3209"/>
        <w:gridCol w:w="3210"/>
      </w:tblGrid>
      <w:tr w:rsidR="00D7516F" w:rsidRPr="00D7516F" w14:paraId="24FCBFE3" w14:textId="77777777" w:rsidTr="009A1F92">
        <w:tc>
          <w:tcPr>
            <w:tcW w:w="3209" w:type="dxa"/>
          </w:tcPr>
          <w:p w14:paraId="6CAFBCF8" w14:textId="49D9E3BC"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Variable</w:t>
            </w:r>
          </w:p>
        </w:tc>
        <w:tc>
          <w:tcPr>
            <w:tcW w:w="3209" w:type="dxa"/>
          </w:tcPr>
          <w:p w14:paraId="2CF160A5" w14:textId="47026FB9"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Speed (rpm)</w:t>
            </w:r>
          </w:p>
        </w:tc>
        <w:tc>
          <w:tcPr>
            <w:tcW w:w="3210" w:type="dxa"/>
          </w:tcPr>
          <w:p w14:paraId="431558CE" w14:textId="4384F089"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Power (kW)</w:t>
            </w:r>
          </w:p>
        </w:tc>
      </w:tr>
      <w:tr w:rsidR="00D7516F" w:rsidRPr="00D7516F" w14:paraId="6360EED7" w14:textId="77777777" w:rsidTr="009A1F92">
        <w:tc>
          <w:tcPr>
            <w:tcW w:w="3209" w:type="dxa"/>
          </w:tcPr>
          <w:p w14:paraId="0F5A3445" w14:textId="5E0C99ED"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x</w:t>
            </w:r>
          </w:p>
        </w:tc>
        <w:tc>
          <w:tcPr>
            <w:tcW w:w="3209" w:type="dxa"/>
          </w:tcPr>
          <w:p w14:paraId="1293F583" w14:textId="2479F0FE"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10</w:t>
            </w:r>
          </w:p>
        </w:tc>
        <w:tc>
          <w:tcPr>
            <w:tcW w:w="3210" w:type="dxa"/>
          </w:tcPr>
          <w:p w14:paraId="513E7024" w14:textId="751EF638"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8.6</w:t>
            </w:r>
          </w:p>
        </w:tc>
      </w:tr>
      <w:tr w:rsidR="00D7516F" w:rsidRPr="00D7516F" w14:paraId="16D71230" w14:textId="77777777" w:rsidTr="009A1F92">
        <w:tc>
          <w:tcPr>
            <w:tcW w:w="3209" w:type="dxa"/>
          </w:tcPr>
          <w:p w14:paraId="18B79F2D" w14:textId="3FD8BA28"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y</w:t>
            </w:r>
          </w:p>
        </w:tc>
        <w:tc>
          <w:tcPr>
            <w:tcW w:w="3209" w:type="dxa"/>
          </w:tcPr>
          <w:p w14:paraId="5762387E" w14:textId="786A5516"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15</w:t>
            </w:r>
          </w:p>
        </w:tc>
        <w:tc>
          <w:tcPr>
            <w:tcW w:w="3210" w:type="dxa"/>
          </w:tcPr>
          <w:p w14:paraId="6E1E2DFC" w14:textId="224F34EA"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12.4</w:t>
            </w:r>
          </w:p>
        </w:tc>
      </w:tr>
      <w:tr w:rsidR="00D7516F" w:rsidRPr="00D7516F" w14:paraId="2A8608D4" w14:textId="77777777" w:rsidTr="009A1F92">
        <w:tc>
          <w:tcPr>
            <w:tcW w:w="3209" w:type="dxa"/>
          </w:tcPr>
          <w:p w14:paraId="53E175CE" w14:textId="53ADBBAA"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z</w:t>
            </w:r>
          </w:p>
        </w:tc>
        <w:tc>
          <w:tcPr>
            <w:tcW w:w="3209" w:type="dxa"/>
          </w:tcPr>
          <w:p w14:paraId="0B714CC9" w14:textId="4B054D9C"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20</w:t>
            </w:r>
          </w:p>
        </w:tc>
        <w:tc>
          <w:tcPr>
            <w:tcW w:w="3210" w:type="dxa"/>
          </w:tcPr>
          <w:p w14:paraId="149B728B" w14:textId="257F463F" w:rsidR="00D7516F" w:rsidRPr="00D7516F" w:rsidRDefault="00D7516F" w:rsidP="00D7516F">
            <w:pPr>
              <w:jc w:val="center"/>
              <w:rPr>
                <w:rFonts w:ascii="Times New Roman" w:eastAsia="標楷體" w:hAnsi="Times New Roman" w:cs="Times New Roman"/>
              </w:rPr>
            </w:pPr>
            <w:r w:rsidRPr="00D7516F">
              <w:rPr>
                <w:rFonts w:ascii="Times New Roman" w:eastAsia="標楷體" w:hAnsi="Times New Roman" w:cs="Times New Roman"/>
              </w:rPr>
              <w:t>15.3</w:t>
            </w:r>
          </w:p>
        </w:tc>
      </w:tr>
    </w:tbl>
    <w:p w14:paraId="0CE08BAB" w14:textId="5ADBC9D6" w:rsidR="0096636B" w:rsidRDefault="00D7516F" w:rsidP="00D7516F">
      <w:pPr>
        <w:jc w:val="both"/>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ource: By authors.</w:t>
      </w:r>
    </w:p>
    <w:p w14:paraId="43B7E1F0" w14:textId="77777777" w:rsidR="0096636B" w:rsidRDefault="0096636B" w:rsidP="0096636B">
      <w:pPr>
        <w:ind w:firstLineChars="200" w:firstLine="480"/>
        <w:jc w:val="both"/>
        <w:rPr>
          <w:rFonts w:ascii="Times New Roman" w:hAnsi="Times New Roman" w:cs="Times New Roman"/>
        </w:rPr>
      </w:pPr>
    </w:p>
    <w:p w14:paraId="08351E3C" w14:textId="7D4944DB" w:rsidR="0096636B" w:rsidRPr="00595032" w:rsidRDefault="00F809E7" w:rsidP="00F809E7">
      <w:pPr>
        <w:spacing w:beforeLines="50" w:before="180" w:afterLines="50" w:after="180"/>
        <w:rPr>
          <w:rFonts w:ascii="Times New Roman" w:hAnsi="Times New Roman" w:cs="Times New Roman"/>
          <w:b/>
          <w:bCs/>
          <w:sz w:val="28"/>
          <w:szCs w:val="24"/>
        </w:rPr>
      </w:pPr>
      <w:r>
        <w:rPr>
          <w:rFonts w:ascii="Times New Roman" w:hAnsi="Times New Roman" w:cs="Times New Roman"/>
          <w:b/>
          <w:bCs/>
          <w:sz w:val="28"/>
          <w:szCs w:val="24"/>
        </w:rPr>
        <w:t xml:space="preserve">4. </w:t>
      </w:r>
      <w:r w:rsidRPr="00595032">
        <w:rPr>
          <w:rFonts w:ascii="Times New Roman" w:hAnsi="Times New Roman" w:cs="Times New Roman"/>
          <w:b/>
          <w:bCs/>
          <w:sz w:val="28"/>
          <w:szCs w:val="24"/>
        </w:rPr>
        <w:t xml:space="preserve">Results </w:t>
      </w:r>
      <w:r>
        <w:rPr>
          <w:rFonts w:ascii="Times New Roman" w:hAnsi="Times New Roman" w:cs="Times New Roman"/>
          <w:b/>
          <w:bCs/>
          <w:sz w:val="28"/>
          <w:szCs w:val="24"/>
        </w:rPr>
        <w:t>a</w:t>
      </w:r>
      <w:r w:rsidRPr="00595032">
        <w:rPr>
          <w:rFonts w:ascii="Times New Roman" w:hAnsi="Times New Roman" w:cs="Times New Roman"/>
          <w:b/>
          <w:bCs/>
          <w:sz w:val="28"/>
          <w:szCs w:val="24"/>
        </w:rPr>
        <w:t>nd Discussion</w:t>
      </w:r>
      <w:r w:rsidR="00621C94">
        <w:rPr>
          <w:rFonts w:ascii="Times New Roman" w:hAnsi="Times New Roman" w:cs="Times New Roman"/>
          <w:b/>
          <w:bCs/>
          <w:sz w:val="28"/>
          <w:szCs w:val="24"/>
        </w:rPr>
        <w:t xml:space="preserve"> </w:t>
      </w:r>
      <w:r w:rsidR="00621C94" w:rsidRPr="00621C94">
        <w:rPr>
          <w:rFonts w:ascii="Times New Roman" w:hAnsi="Times New Roman" w:cs="Times New Roman"/>
          <w:b/>
          <w:bCs/>
          <w:sz w:val="28"/>
          <w:szCs w:val="24"/>
        </w:rPr>
        <w:t>(1</w:t>
      </w:r>
      <w:r w:rsidR="00621C94">
        <w:rPr>
          <w:rFonts w:ascii="Times New Roman" w:hAnsi="Times New Roman" w:cs="Times New Roman"/>
          <w:b/>
          <w:bCs/>
          <w:sz w:val="28"/>
          <w:szCs w:val="24"/>
        </w:rPr>
        <w:t>4</w:t>
      </w:r>
      <w:r w:rsidR="00621C94" w:rsidRPr="00621C94">
        <w:rPr>
          <w:rFonts w:ascii="Times New Roman" w:hAnsi="Times New Roman" w:cs="Times New Roman"/>
          <w:b/>
          <w:bCs/>
          <w:sz w:val="28"/>
          <w:szCs w:val="24"/>
        </w:rPr>
        <w:t xml:space="preserve"> pt)</w:t>
      </w:r>
    </w:p>
    <w:p w14:paraId="7251068A" w14:textId="042883AD" w:rsidR="00A756EB" w:rsidRPr="00A756EB" w:rsidRDefault="00A756EB" w:rsidP="00452A29">
      <w:pPr>
        <w:ind w:firstLineChars="200" w:firstLine="480"/>
        <w:jc w:val="both"/>
        <w:rPr>
          <w:rFonts w:ascii="Times New Roman" w:hAnsi="Times New Roman" w:cs="Times New Roman"/>
        </w:rPr>
      </w:pPr>
      <w:r w:rsidRPr="00A756EB">
        <w:rPr>
          <w:rFonts w:ascii="Times New Roman" w:hAnsi="Times New Roman" w:cs="Times New Roman"/>
        </w:rPr>
        <w:t>In this section, it is explained the results of research and at the same time is given the comprehensive discussion. Results can be presented in figures, graphs, tables and others that make the reader understand easily [14], [15]. The discussion can be made in several sub-sections.</w:t>
      </w:r>
    </w:p>
    <w:p w14:paraId="00C5DD22" w14:textId="12576543" w:rsidR="00A756EB" w:rsidRPr="00A756EB" w:rsidRDefault="0099019E" w:rsidP="00A756EB">
      <w:pPr>
        <w:spacing w:beforeLines="50" w:before="180"/>
        <w:jc w:val="both"/>
        <w:rPr>
          <w:rFonts w:ascii="Times New Roman" w:hAnsi="Times New Roman" w:cs="Times New Roman"/>
          <w:b/>
          <w:bCs/>
        </w:rPr>
      </w:pPr>
      <w:r>
        <w:rPr>
          <w:rFonts w:ascii="Times New Roman" w:hAnsi="Times New Roman" w:cs="Times New Roman"/>
          <w:b/>
          <w:bCs/>
        </w:rPr>
        <w:t>4.1 Sub S</w:t>
      </w:r>
      <w:r w:rsidR="00A756EB" w:rsidRPr="00A756EB">
        <w:rPr>
          <w:rFonts w:ascii="Times New Roman" w:hAnsi="Times New Roman" w:cs="Times New Roman"/>
          <w:b/>
          <w:bCs/>
        </w:rPr>
        <w:t>ection 1</w:t>
      </w:r>
      <w:r w:rsidR="00621C94">
        <w:rPr>
          <w:rFonts w:ascii="Times New Roman" w:hAnsi="Times New Roman" w:cs="Times New Roman"/>
          <w:b/>
          <w:bCs/>
        </w:rPr>
        <w:t xml:space="preserve"> </w:t>
      </w:r>
      <w:r w:rsidR="00621C94" w:rsidRPr="00621C94">
        <w:rPr>
          <w:rFonts w:ascii="Times New Roman" w:hAnsi="Times New Roman" w:cs="Times New Roman"/>
          <w:b/>
          <w:bCs/>
        </w:rPr>
        <w:t>(12 pt)</w:t>
      </w:r>
    </w:p>
    <w:p w14:paraId="3386CA96" w14:textId="41C107DD" w:rsidR="0096636B" w:rsidRDefault="00A756EB" w:rsidP="00A756EB">
      <w:pPr>
        <w:ind w:firstLineChars="200" w:firstLine="480"/>
        <w:jc w:val="both"/>
        <w:rPr>
          <w:rFonts w:ascii="Times New Roman" w:hAnsi="Times New Roman" w:cs="Times New Roman"/>
        </w:rPr>
      </w:pPr>
      <w:r w:rsidRPr="00A756EB">
        <w:rPr>
          <w:rFonts w:ascii="Times New Roman" w:hAnsi="Times New Roman" w:cs="Times New Roman"/>
        </w:rPr>
        <w:t xml:space="preserve">Equations should be placed at the center of the line and provided consecutively with equation numbers in parentheses flushed to the right margin, as in (1). The use of Microsoft Equation Editor or </w:t>
      </w:r>
      <w:proofErr w:type="spellStart"/>
      <w:r w:rsidRPr="00A756EB">
        <w:rPr>
          <w:rFonts w:ascii="Times New Roman" w:hAnsi="Times New Roman" w:cs="Times New Roman"/>
        </w:rPr>
        <w:t>MathType</w:t>
      </w:r>
      <w:proofErr w:type="spellEnd"/>
      <w:r w:rsidRPr="00A756EB">
        <w:rPr>
          <w:rFonts w:ascii="Times New Roman" w:hAnsi="Times New Roman" w:cs="Times New Roman"/>
        </w:rPr>
        <w:t xml:space="preserve"> is preferred.</w:t>
      </w:r>
    </w:p>
    <w:p w14:paraId="60894D24" w14:textId="6C389EB0" w:rsidR="0096636B" w:rsidRPr="00A756EB" w:rsidRDefault="00B451B2" w:rsidP="00A756EB">
      <w:pPr>
        <w:tabs>
          <w:tab w:val="right" w:leader="middleDot" w:pos="8931"/>
        </w:tabs>
        <w:ind w:leftChars="1181" w:left="2834"/>
        <w:rPr>
          <w:rFonts w:ascii="Times New Roman" w:hAnsi="Times New Roman" w:cs="Times New Roman"/>
          <w:iCs/>
          <w:lang w:val="id-ID"/>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r>
          <w:rPr>
            <w:rFonts w:ascii="Cambria Math" w:hAnsi="Cambria Math"/>
            <w:lang w:val="id-ID"/>
          </w:rPr>
          <m:t>=</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t>
            </m:r>
            <m:r>
              <w:rPr>
                <w:rFonts w:ascii="Cambria Math" w:hAnsi="Cambria Math"/>
                <w:lang w:val="id-ID"/>
              </w:rPr>
              <m:t>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r>
          <w:rPr>
            <w:rFonts w:ascii="Cambria Math" w:hAnsi="Cambria Math" w:cs="Times New Roman"/>
            <w:lang w:val="id-ID"/>
          </w:rPr>
          <m:t>)</m:t>
        </m:r>
      </m:oMath>
      <w:r w:rsidR="00A756EB" w:rsidRPr="00A756EB">
        <w:rPr>
          <w:rFonts w:ascii="Times New Roman" w:hAnsi="Times New Roman" w:cs="Times New Roman"/>
          <w:bCs/>
          <w:iCs/>
          <w:lang w:val="id-ID"/>
        </w:rPr>
        <w:tab/>
      </w:r>
      <w:r w:rsidR="00A756EB">
        <w:rPr>
          <w:rFonts w:ascii="Times New Roman" w:hAnsi="Times New Roman" w:cs="Times New Roman"/>
          <w:bCs/>
          <w:iCs/>
          <w:lang w:val="id-ID"/>
        </w:rPr>
        <w:t>[Formular 1]</w:t>
      </w:r>
    </w:p>
    <w:p w14:paraId="0FFE1022" w14:textId="0C870B9D" w:rsidR="00A756EB" w:rsidRPr="00A756EB" w:rsidRDefault="00A756EB" w:rsidP="0096636B">
      <w:pPr>
        <w:ind w:firstLineChars="200" w:firstLine="480"/>
        <w:jc w:val="both"/>
        <w:rPr>
          <w:rFonts w:ascii="Times New Roman" w:hAnsi="Times New Roman" w:cs="Times New Roman"/>
          <w:i/>
          <w:iCs/>
        </w:rPr>
      </w:pPr>
      <w:r w:rsidRPr="00A756EB">
        <w:rPr>
          <w:rFonts w:ascii="Times New Roman" w:hAnsi="Times New Roman" w:cs="Times New Roman" w:hint="eastAsia"/>
          <w:i/>
          <w:iCs/>
        </w:rPr>
        <w:lastRenderedPageBreak/>
        <w:t>E</w:t>
      </w:r>
      <w:r w:rsidRPr="00A756EB">
        <w:rPr>
          <w:rFonts w:ascii="Times New Roman" w:hAnsi="Times New Roman" w:cs="Times New Roman"/>
          <w:i/>
          <w:iCs/>
        </w:rPr>
        <w:t>v:</w:t>
      </w:r>
    </w:p>
    <w:p w14:paraId="16F4FDCA" w14:textId="04641396" w:rsidR="00A756EB" w:rsidRPr="00A756EB" w:rsidRDefault="00A756EB" w:rsidP="0096636B">
      <w:pPr>
        <w:ind w:firstLineChars="200" w:firstLine="480"/>
        <w:jc w:val="both"/>
        <w:rPr>
          <w:rFonts w:ascii="Times New Roman" w:hAnsi="Times New Roman" w:cs="Times New Roman"/>
          <w:i/>
          <w:iCs/>
        </w:rPr>
      </w:pPr>
      <w:r w:rsidRPr="00A756EB">
        <w:rPr>
          <w:rFonts w:ascii="Times New Roman" w:hAnsi="Times New Roman" w:cs="Times New Roman" w:hint="eastAsia"/>
          <w:i/>
          <w:iCs/>
        </w:rPr>
        <w:t>E</w:t>
      </w:r>
      <w:r w:rsidRPr="00A756EB">
        <w:rPr>
          <w:rFonts w:ascii="Times New Roman" w:hAnsi="Times New Roman" w:cs="Times New Roman"/>
          <w:i/>
          <w:iCs/>
        </w:rPr>
        <w:t>:</w:t>
      </w:r>
    </w:p>
    <w:p w14:paraId="326392B4" w14:textId="35CDE426" w:rsidR="00A756EB" w:rsidRPr="00A756EB" w:rsidRDefault="00A756EB" w:rsidP="0096636B">
      <w:pPr>
        <w:ind w:firstLineChars="200" w:firstLine="480"/>
        <w:jc w:val="both"/>
        <w:rPr>
          <w:rFonts w:ascii="Times New Roman" w:hAnsi="Times New Roman" w:cs="Times New Roman"/>
          <w:i/>
          <w:iCs/>
        </w:rPr>
      </w:pPr>
      <w:r w:rsidRPr="00A756EB">
        <w:rPr>
          <w:rFonts w:ascii="Times New Roman" w:hAnsi="Times New Roman" w:cs="Times New Roman"/>
          <w:i/>
          <w:iCs/>
        </w:rPr>
        <w:t>h:</w:t>
      </w:r>
    </w:p>
    <w:p w14:paraId="00F7B529" w14:textId="6C97525F" w:rsidR="00A756EB" w:rsidRPr="00A756EB" w:rsidRDefault="00A756EB" w:rsidP="0096636B">
      <w:pPr>
        <w:ind w:firstLineChars="200" w:firstLine="480"/>
        <w:jc w:val="both"/>
        <w:rPr>
          <w:rFonts w:ascii="Times New Roman" w:hAnsi="Times New Roman" w:cs="Times New Roman"/>
          <w:i/>
          <w:iCs/>
        </w:rPr>
      </w:pPr>
      <w:r w:rsidRPr="00A756EB">
        <w:rPr>
          <w:rFonts w:ascii="Times New Roman" w:hAnsi="Times New Roman" w:cs="Times New Roman" w:hint="eastAsia"/>
          <w:i/>
          <w:iCs/>
        </w:rPr>
        <w:t>m</w:t>
      </w:r>
      <w:r w:rsidRPr="00A756EB">
        <w:rPr>
          <w:rFonts w:ascii="Times New Roman" w:hAnsi="Times New Roman" w:cs="Times New Roman"/>
          <w:i/>
          <w:iCs/>
        </w:rPr>
        <w:t>:</w:t>
      </w:r>
    </w:p>
    <w:p w14:paraId="2368F908" w14:textId="15109ED1" w:rsidR="00A756EB" w:rsidRPr="00A756EB" w:rsidRDefault="00A756EB" w:rsidP="0096636B">
      <w:pPr>
        <w:ind w:firstLineChars="200" w:firstLine="480"/>
        <w:jc w:val="both"/>
        <w:rPr>
          <w:rFonts w:ascii="Times New Roman" w:hAnsi="Times New Roman" w:cs="Times New Roman"/>
          <w:i/>
          <w:iCs/>
        </w:rPr>
      </w:pPr>
      <w:r w:rsidRPr="00A756EB">
        <w:rPr>
          <w:rFonts w:ascii="Times New Roman" w:hAnsi="Times New Roman" w:cs="Times New Roman" w:hint="eastAsia"/>
          <w:i/>
          <w:iCs/>
        </w:rPr>
        <w:t>k</w:t>
      </w:r>
      <w:r w:rsidRPr="00A756EB">
        <w:rPr>
          <w:rFonts w:ascii="Times New Roman" w:hAnsi="Times New Roman" w:cs="Times New Roman"/>
          <w:i/>
          <w:iCs/>
        </w:rPr>
        <w:t>:</w:t>
      </w:r>
    </w:p>
    <w:p w14:paraId="4301402A" w14:textId="68513F80" w:rsidR="0096636B" w:rsidRDefault="00A756EB" w:rsidP="0096636B">
      <w:pPr>
        <w:ind w:firstLineChars="200" w:firstLine="480"/>
        <w:jc w:val="both"/>
        <w:rPr>
          <w:rFonts w:ascii="Times New Roman" w:hAnsi="Times New Roman" w:cs="Times New Roman"/>
        </w:rPr>
      </w:pPr>
      <w:r w:rsidRPr="00A756EB">
        <w:rPr>
          <w:rFonts w:ascii="Times New Roman" w:hAnsi="Times New Roman" w:cs="Times New Roman"/>
        </w:rPr>
        <w:t>All symbols that have been used in the equations should be defined in the following text.</w:t>
      </w:r>
    </w:p>
    <w:p w14:paraId="0F655147" w14:textId="1341D236" w:rsidR="0096636B" w:rsidRPr="00A756EB" w:rsidRDefault="00A756EB" w:rsidP="00A756EB">
      <w:pPr>
        <w:spacing w:beforeLines="50" w:before="180"/>
        <w:jc w:val="both"/>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 xml:space="preserve">.2 </w:t>
      </w:r>
      <w:r w:rsidR="0099019E">
        <w:rPr>
          <w:rFonts w:ascii="Times New Roman" w:hAnsi="Times New Roman" w:cs="Times New Roman"/>
          <w:b/>
          <w:bCs/>
        </w:rPr>
        <w:t>Sub S</w:t>
      </w:r>
      <w:r w:rsidRPr="00A756EB">
        <w:rPr>
          <w:rFonts w:ascii="Times New Roman" w:hAnsi="Times New Roman" w:cs="Times New Roman"/>
          <w:b/>
          <w:bCs/>
        </w:rPr>
        <w:t>ection 2</w:t>
      </w:r>
      <w:r w:rsidR="00621C94">
        <w:rPr>
          <w:rFonts w:ascii="Times New Roman" w:hAnsi="Times New Roman" w:cs="Times New Roman"/>
          <w:b/>
          <w:bCs/>
        </w:rPr>
        <w:t xml:space="preserve"> </w:t>
      </w:r>
      <w:r w:rsidR="00621C94" w:rsidRPr="00621C94">
        <w:rPr>
          <w:rFonts w:ascii="Times New Roman" w:hAnsi="Times New Roman" w:cs="Times New Roman"/>
          <w:b/>
          <w:bCs/>
        </w:rPr>
        <w:t>(12 pt)</w:t>
      </w:r>
    </w:p>
    <w:p w14:paraId="3B2324C2" w14:textId="1E3AA024" w:rsidR="0096636B" w:rsidRDefault="00A756EB" w:rsidP="0096636B">
      <w:pPr>
        <w:ind w:firstLineChars="200" w:firstLine="480"/>
        <w:jc w:val="both"/>
        <w:rPr>
          <w:rFonts w:ascii="Times New Roman" w:hAnsi="Times New Roman" w:cs="Times New Roman"/>
        </w:rPr>
      </w:pPr>
      <w:r w:rsidRPr="00A756EB">
        <w:rPr>
          <w:rFonts w:ascii="Times New Roman" w:hAnsi="Times New Roman" w:cs="Times New Roman"/>
        </w:rPr>
        <w:t xml:space="preserve">Proper citation of other works should be made to avoid plagiarism. When referring to a reference item, please use the reference number as in [16] or [17] for multiple references. The use </w:t>
      </w:r>
      <w:proofErr w:type="gramStart"/>
      <w:r w:rsidRPr="00A756EB">
        <w:rPr>
          <w:rFonts w:ascii="Times New Roman" w:hAnsi="Times New Roman" w:cs="Times New Roman"/>
        </w:rPr>
        <w:t>of ”Ref</w:t>
      </w:r>
      <w:proofErr w:type="gramEnd"/>
      <w:r w:rsidRPr="00A756EB">
        <w:rPr>
          <w:rFonts w:ascii="Times New Roman" w:hAnsi="Times New Roman" w:cs="Times New Roman"/>
        </w:rPr>
        <w:t xml:space="preserve"> [18]...” should be employed for any reference citation at the beginning of sentence. For any reference with more than 3 or more authors, only the first author is to be written followed by et al. (e.g. in [19]). Examples of reference items of different categories shown in the References section. Each item in the references section should be typed using 8 pt font size [20</w:t>
      </w:r>
      <w:r>
        <w:rPr>
          <w:rFonts w:ascii="Times New Roman" w:hAnsi="Times New Roman" w:cs="Times New Roman"/>
        </w:rPr>
        <w:t>,21</w:t>
      </w:r>
      <w:r w:rsidRPr="00A756EB">
        <w:rPr>
          <w:rFonts w:ascii="Times New Roman" w:hAnsi="Times New Roman" w:cs="Times New Roman"/>
        </w:rPr>
        <w:t>].</w:t>
      </w:r>
    </w:p>
    <w:p w14:paraId="5BBD4872" w14:textId="585E8FE8" w:rsidR="006517DC" w:rsidRPr="006517DC" w:rsidRDefault="006517DC" w:rsidP="006517DC">
      <w:pPr>
        <w:spacing w:beforeLines="50" w:before="180"/>
        <w:jc w:val="both"/>
        <w:rPr>
          <w:rFonts w:ascii="Times New Roman" w:hAnsi="Times New Roman" w:cs="Times New Roman"/>
          <w:i/>
          <w:iCs/>
        </w:rPr>
      </w:pPr>
      <w:r w:rsidRPr="006517DC">
        <w:rPr>
          <w:rFonts w:ascii="Times New Roman" w:hAnsi="Times New Roman" w:cs="Times New Roman"/>
          <w:i/>
          <w:iCs/>
        </w:rPr>
        <w:t xml:space="preserve">4.2.1. </w:t>
      </w:r>
      <w:proofErr w:type="spellStart"/>
      <w:r w:rsidRPr="006517DC">
        <w:rPr>
          <w:rFonts w:ascii="Times New Roman" w:hAnsi="Times New Roman" w:cs="Times New Roman"/>
          <w:i/>
          <w:iCs/>
        </w:rPr>
        <w:t>Subsub</w:t>
      </w:r>
      <w:proofErr w:type="spellEnd"/>
      <w:r w:rsidRPr="006517DC">
        <w:rPr>
          <w:rFonts w:ascii="Times New Roman" w:hAnsi="Times New Roman" w:cs="Times New Roman"/>
          <w:i/>
          <w:iCs/>
        </w:rPr>
        <w:t xml:space="preserve"> section 1</w:t>
      </w:r>
      <w:r w:rsidR="00621C94">
        <w:rPr>
          <w:rFonts w:ascii="Times New Roman" w:hAnsi="Times New Roman" w:cs="Times New Roman"/>
          <w:i/>
          <w:iCs/>
        </w:rPr>
        <w:t xml:space="preserve"> </w:t>
      </w:r>
      <w:r w:rsidR="00621C94" w:rsidRPr="00621C94">
        <w:rPr>
          <w:rFonts w:ascii="Times New Roman" w:hAnsi="Times New Roman" w:cs="Times New Roman"/>
          <w:i/>
          <w:iCs/>
        </w:rPr>
        <w:t>(12 pt)</w:t>
      </w:r>
    </w:p>
    <w:p w14:paraId="079114DC" w14:textId="1B95627C" w:rsidR="006517DC" w:rsidRPr="006517DC" w:rsidRDefault="006517DC" w:rsidP="006517DC">
      <w:pPr>
        <w:ind w:firstLineChars="200" w:firstLine="480"/>
        <w:jc w:val="both"/>
        <w:rPr>
          <w:rFonts w:ascii="Times New Roman" w:hAnsi="Times New Roman" w:cs="Times New Roman"/>
        </w:rPr>
      </w:pPr>
      <w:r>
        <w:rPr>
          <w:rFonts w:ascii="Times New Roman" w:hAnsi="Times New Roman" w:cs="Times New Roman"/>
        </w:rPr>
        <w:t>Some descriptions writs down here.</w:t>
      </w:r>
    </w:p>
    <w:p w14:paraId="3A9C8F69" w14:textId="2D56EC0B" w:rsidR="006517DC" w:rsidRPr="006517DC" w:rsidRDefault="006517DC" w:rsidP="006517DC">
      <w:pPr>
        <w:spacing w:beforeLines="50" w:before="180"/>
        <w:jc w:val="both"/>
        <w:rPr>
          <w:rFonts w:ascii="Times New Roman" w:hAnsi="Times New Roman" w:cs="Times New Roman"/>
          <w:i/>
          <w:iCs/>
        </w:rPr>
      </w:pPr>
      <w:r w:rsidRPr="006517DC">
        <w:rPr>
          <w:rFonts w:ascii="Times New Roman" w:hAnsi="Times New Roman" w:cs="Times New Roman"/>
          <w:i/>
          <w:iCs/>
        </w:rPr>
        <w:t xml:space="preserve">4.2.2. </w:t>
      </w:r>
      <w:proofErr w:type="spellStart"/>
      <w:r w:rsidRPr="006517DC">
        <w:rPr>
          <w:rFonts w:ascii="Times New Roman" w:hAnsi="Times New Roman" w:cs="Times New Roman"/>
          <w:i/>
          <w:iCs/>
        </w:rPr>
        <w:t>Subsub</w:t>
      </w:r>
      <w:proofErr w:type="spellEnd"/>
      <w:r w:rsidRPr="006517DC">
        <w:rPr>
          <w:rFonts w:ascii="Times New Roman" w:hAnsi="Times New Roman" w:cs="Times New Roman"/>
          <w:i/>
          <w:iCs/>
        </w:rPr>
        <w:t xml:space="preserve"> section 2</w:t>
      </w:r>
      <w:r w:rsidR="00621C94">
        <w:rPr>
          <w:rFonts w:ascii="Times New Roman" w:hAnsi="Times New Roman" w:cs="Times New Roman"/>
          <w:i/>
          <w:iCs/>
        </w:rPr>
        <w:t xml:space="preserve"> </w:t>
      </w:r>
      <w:r w:rsidR="00621C94" w:rsidRPr="00621C94">
        <w:rPr>
          <w:rFonts w:ascii="Times New Roman" w:hAnsi="Times New Roman" w:cs="Times New Roman"/>
          <w:i/>
          <w:iCs/>
        </w:rPr>
        <w:t>(12 pt)</w:t>
      </w:r>
    </w:p>
    <w:p w14:paraId="2A4ABAEC" w14:textId="77777777" w:rsidR="006517DC" w:rsidRPr="006517DC" w:rsidRDefault="006517DC" w:rsidP="006517DC">
      <w:pPr>
        <w:ind w:firstLineChars="200" w:firstLine="480"/>
        <w:jc w:val="both"/>
        <w:rPr>
          <w:rFonts w:ascii="Times New Roman" w:hAnsi="Times New Roman" w:cs="Times New Roman"/>
        </w:rPr>
      </w:pPr>
      <w:r>
        <w:rPr>
          <w:rFonts w:ascii="Times New Roman" w:hAnsi="Times New Roman" w:cs="Times New Roman"/>
        </w:rPr>
        <w:t>Some descriptions writs down here.</w:t>
      </w:r>
    </w:p>
    <w:p w14:paraId="4AE520C2" w14:textId="37FB8A23" w:rsidR="0096636B" w:rsidRPr="00B45249" w:rsidRDefault="00F809E7" w:rsidP="00286629">
      <w:pPr>
        <w:spacing w:beforeLines="50" w:before="180" w:afterLines="50" w:after="180"/>
        <w:rPr>
          <w:rFonts w:ascii="Times New Roman" w:hAnsi="Times New Roman" w:cs="Times New Roman"/>
          <w:b/>
          <w:bCs/>
          <w:sz w:val="28"/>
          <w:szCs w:val="24"/>
        </w:rPr>
      </w:pPr>
      <w:r w:rsidRPr="00B45249">
        <w:rPr>
          <w:rFonts w:ascii="Times New Roman" w:hAnsi="Times New Roman" w:cs="Times New Roman"/>
          <w:b/>
          <w:bCs/>
          <w:sz w:val="28"/>
          <w:szCs w:val="24"/>
        </w:rPr>
        <w:t>5. Conclusion</w:t>
      </w:r>
      <w:r>
        <w:rPr>
          <w:rFonts w:ascii="Times New Roman" w:hAnsi="Times New Roman" w:cs="Times New Roman"/>
          <w:b/>
          <w:bCs/>
          <w:sz w:val="28"/>
          <w:szCs w:val="24"/>
        </w:rPr>
        <w:t>s</w:t>
      </w:r>
      <w:r w:rsidR="00C835BA">
        <w:rPr>
          <w:rFonts w:ascii="Times New Roman" w:hAnsi="Times New Roman" w:cs="Times New Roman"/>
          <w:b/>
          <w:bCs/>
          <w:sz w:val="28"/>
          <w:szCs w:val="24"/>
        </w:rPr>
        <w:t xml:space="preserve"> (14</w:t>
      </w:r>
      <w:r w:rsidR="00C835BA" w:rsidRPr="00C835BA">
        <w:rPr>
          <w:rFonts w:ascii="Times New Roman" w:hAnsi="Times New Roman" w:cs="Times New Roman"/>
          <w:b/>
          <w:bCs/>
          <w:sz w:val="28"/>
          <w:szCs w:val="24"/>
        </w:rPr>
        <w:t xml:space="preserve"> pt)</w:t>
      </w:r>
    </w:p>
    <w:p w14:paraId="0AD31ABA" w14:textId="7FEE9BF7" w:rsidR="0096636B" w:rsidRDefault="00B45249" w:rsidP="0096636B">
      <w:pPr>
        <w:ind w:firstLineChars="200" w:firstLine="480"/>
        <w:jc w:val="both"/>
        <w:rPr>
          <w:rFonts w:ascii="Times New Roman" w:hAnsi="Times New Roman" w:cs="Times New Roman"/>
        </w:rPr>
      </w:pPr>
      <w:r w:rsidRPr="00B45249">
        <w:rPr>
          <w:rFonts w:ascii="Times New Roman" w:hAnsi="Times New Roman" w:cs="Times New Roman"/>
        </w:rPr>
        <w:t>Provide 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04408ED0" w14:textId="5A7AE7C7" w:rsidR="0096636B" w:rsidRPr="00B45249" w:rsidRDefault="00F809E7" w:rsidP="00F809E7">
      <w:pPr>
        <w:spacing w:beforeLines="50" w:before="180" w:afterLines="50" w:after="180"/>
        <w:rPr>
          <w:rFonts w:ascii="Times New Roman" w:hAnsi="Times New Roman" w:cs="Times New Roman"/>
          <w:b/>
          <w:bCs/>
          <w:sz w:val="28"/>
          <w:szCs w:val="24"/>
        </w:rPr>
      </w:pPr>
      <w:r w:rsidRPr="00B45249">
        <w:rPr>
          <w:rFonts w:ascii="Times New Roman" w:hAnsi="Times New Roman" w:cs="Times New Roman"/>
          <w:b/>
          <w:bCs/>
          <w:sz w:val="28"/>
          <w:szCs w:val="24"/>
        </w:rPr>
        <w:t>Acknowledgements</w:t>
      </w:r>
      <w:r w:rsidR="00C835BA">
        <w:rPr>
          <w:rFonts w:ascii="Times New Roman" w:hAnsi="Times New Roman" w:cs="Times New Roman"/>
          <w:b/>
          <w:bCs/>
          <w:sz w:val="28"/>
          <w:szCs w:val="24"/>
        </w:rPr>
        <w:t xml:space="preserve"> (14</w:t>
      </w:r>
      <w:r w:rsidR="00C835BA" w:rsidRPr="00C835BA">
        <w:rPr>
          <w:rFonts w:ascii="Times New Roman" w:hAnsi="Times New Roman" w:cs="Times New Roman"/>
          <w:b/>
          <w:bCs/>
          <w:sz w:val="28"/>
          <w:szCs w:val="24"/>
        </w:rPr>
        <w:t xml:space="preserve"> pt)</w:t>
      </w:r>
    </w:p>
    <w:p w14:paraId="6C7E8ABF" w14:textId="528A493B" w:rsidR="0096636B" w:rsidRDefault="00B45249" w:rsidP="0096636B">
      <w:pPr>
        <w:ind w:firstLineChars="200" w:firstLine="480"/>
        <w:jc w:val="both"/>
        <w:rPr>
          <w:rFonts w:ascii="Times New Roman" w:hAnsi="Times New Roman" w:cs="Times New Roman"/>
        </w:rPr>
      </w:pPr>
      <w:r w:rsidRPr="00B45249">
        <w:rPr>
          <w:rFonts w:ascii="Times New Roman" w:hAnsi="Times New Roman" w:cs="Times New Roman"/>
        </w:rPr>
        <w:t>Author thanks .... In most cases, sponsor and financial support acknowledgments.</w:t>
      </w:r>
    </w:p>
    <w:p w14:paraId="34051E79" w14:textId="2BC5FE91" w:rsidR="0096636B" w:rsidRPr="009F3694" w:rsidRDefault="00F809E7" w:rsidP="00286629">
      <w:pPr>
        <w:spacing w:beforeLines="50" w:before="180" w:afterLines="50" w:after="180"/>
        <w:rPr>
          <w:rFonts w:ascii="Times New Roman" w:hAnsi="Times New Roman" w:cs="Times New Roman"/>
          <w:b/>
          <w:bCs/>
        </w:rPr>
      </w:pPr>
      <w:r w:rsidRPr="009F3694">
        <w:rPr>
          <w:rFonts w:ascii="Times New Roman" w:hAnsi="Times New Roman" w:cs="Times New Roman"/>
          <w:b/>
          <w:bCs/>
        </w:rPr>
        <w:t>References</w:t>
      </w:r>
      <w:r w:rsidR="00C835BA">
        <w:rPr>
          <w:rFonts w:ascii="Times New Roman" w:hAnsi="Times New Roman" w:cs="Times New Roman"/>
          <w:b/>
          <w:bCs/>
        </w:rPr>
        <w:t xml:space="preserve"> </w:t>
      </w:r>
      <w:r w:rsidR="00C835BA" w:rsidRPr="00C835BA">
        <w:rPr>
          <w:rFonts w:ascii="Times New Roman" w:hAnsi="Times New Roman" w:cs="Times New Roman"/>
          <w:b/>
          <w:bCs/>
        </w:rPr>
        <w:t>(12 pt)</w:t>
      </w:r>
    </w:p>
    <w:p w14:paraId="0FBF41F3" w14:textId="5F276C3C" w:rsidR="0096636B" w:rsidRDefault="009F3694" w:rsidP="0096636B">
      <w:pPr>
        <w:ind w:firstLineChars="200" w:firstLine="480"/>
        <w:jc w:val="both"/>
        <w:rPr>
          <w:rFonts w:ascii="Times New Roman" w:hAnsi="Times New Roman" w:cs="Times New Roman"/>
        </w:rPr>
      </w:pPr>
      <w:r w:rsidRPr="009F3694">
        <w:rPr>
          <w:rFonts w:ascii="Times New Roman" w:hAnsi="Times New Roman" w:cs="Times New Roman"/>
        </w:rPr>
        <w:t>The main references are international journals and proceedings. All references should be to the most pertinent, up-to-date sources and the minimum of references are 25 entries (for original research paper) and 50 entries (for review/survey paper). Please use a consistent format for references-see examples (</w:t>
      </w:r>
      <w:r w:rsidRPr="006D3F62">
        <w:rPr>
          <w:rFonts w:ascii="Times New Roman" w:hAnsi="Times New Roman" w:cs="Times New Roman"/>
        </w:rPr>
        <w:t>10 pt</w:t>
      </w:r>
      <w:r w:rsidRPr="009F3694">
        <w:rPr>
          <w:rFonts w:ascii="Times New Roman" w:hAnsi="Times New Roman" w:cs="Times New Roman"/>
        </w:rPr>
        <w:t>):</w:t>
      </w:r>
    </w:p>
    <w:p w14:paraId="067021F3" w14:textId="77777777" w:rsidR="003C1C5D" w:rsidRDefault="003C1C5D" w:rsidP="0096636B">
      <w:pPr>
        <w:ind w:firstLineChars="200" w:firstLine="480"/>
        <w:jc w:val="both"/>
        <w:rPr>
          <w:rFonts w:ascii="Times New Roman" w:hAnsi="Times New Roman" w:cs="Times New Roman"/>
        </w:rPr>
      </w:pPr>
    </w:p>
    <w:p w14:paraId="3384D1CF" w14:textId="7F308CC2" w:rsidR="00D461B0" w:rsidRPr="00D461B0" w:rsidRDefault="00D461B0" w:rsidP="00D461B0">
      <w:pPr>
        <w:rPr>
          <w:rFonts w:ascii="Times New Roman" w:hAnsi="Times New Roman" w:cs="Times New Roman"/>
          <w:b/>
          <w:bCs/>
          <w:sz w:val="20"/>
          <w:szCs w:val="20"/>
        </w:rPr>
      </w:pPr>
      <w:r w:rsidRPr="00D461B0">
        <w:rPr>
          <w:rFonts w:ascii="Times New Roman" w:hAnsi="Times New Roman" w:cs="Times New Roman"/>
          <w:b/>
          <w:bCs/>
          <w:sz w:val="20"/>
          <w:szCs w:val="20"/>
        </w:rPr>
        <w:t>Journal</w:t>
      </w:r>
      <w:r w:rsidR="006D3F62">
        <w:rPr>
          <w:rFonts w:ascii="Times New Roman" w:hAnsi="Times New Roman" w:cs="Times New Roman"/>
          <w:b/>
          <w:bCs/>
          <w:sz w:val="20"/>
          <w:szCs w:val="20"/>
        </w:rPr>
        <w:t xml:space="preserve"> </w:t>
      </w:r>
      <w:r w:rsidR="006D3F62" w:rsidRPr="006D3F62">
        <w:rPr>
          <w:rFonts w:ascii="Times New Roman" w:hAnsi="Times New Roman" w:cs="Times New Roman"/>
          <w:b/>
          <w:bCs/>
          <w:sz w:val="20"/>
          <w:szCs w:val="20"/>
        </w:rPr>
        <w:t>(10 pt)</w:t>
      </w:r>
    </w:p>
    <w:p w14:paraId="0971B962" w14:textId="4AF6FF36" w:rsidR="00D461B0" w:rsidRDefault="00D461B0" w:rsidP="008D029A">
      <w:pPr>
        <w:ind w:left="300" w:hangingChars="150" w:hanging="300"/>
        <w:jc w:val="both"/>
        <w:rPr>
          <w:rFonts w:ascii="Times New Roman" w:hAnsi="Times New Roman" w:cs="Times New Roman"/>
          <w:sz w:val="20"/>
          <w:szCs w:val="20"/>
        </w:rPr>
      </w:pPr>
      <w:r w:rsidRPr="00D461B0">
        <w:rPr>
          <w:rFonts w:ascii="Times New Roman" w:hAnsi="Times New Roman" w:cs="Times New Roman"/>
          <w:sz w:val="20"/>
          <w:szCs w:val="20"/>
        </w:rPr>
        <w:t xml:space="preserve">[1] Wu, C.H., Yuan, Y.C. and Tsai, S.B. Using the DEMATEL model to expose core causal items of </w:t>
      </w:r>
      <w:proofErr w:type="spellStart"/>
      <w:r w:rsidRPr="00D461B0">
        <w:rPr>
          <w:rFonts w:ascii="Times New Roman" w:hAnsi="Times New Roman" w:cs="Times New Roman"/>
          <w:sz w:val="20"/>
          <w:szCs w:val="20"/>
        </w:rPr>
        <w:t>LibQUAL</w:t>
      </w:r>
      <w:proofErr w:type="spellEnd"/>
      <w:r w:rsidRPr="00D461B0">
        <w:rPr>
          <w:rFonts w:ascii="Times New Roman" w:hAnsi="Times New Roman" w:cs="Times New Roman"/>
          <w:sz w:val="20"/>
          <w:szCs w:val="20"/>
        </w:rPr>
        <w:t xml:space="preserve"> for improving library service quality: from the perspective of big data. Soft Computing, 2020, 24, 5729-5739. DOI: 10.1007/s00500-019-04308-5.</w:t>
      </w:r>
    </w:p>
    <w:p w14:paraId="4063E586" w14:textId="1ECFAB75" w:rsidR="00286629" w:rsidRPr="000D5787" w:rsidRDefault="00286629" w:rsidP="000D5787">
      <w:pPr>
        <w:ind w:left="300" w:hangingChars="150" w:hanging="300"/>
        <w:jc w:val="both"/>
        <w:rPr>
          <w:rFonts w:ascii="Times New Roman" w:hAnsi="Times New Roman" w:cs="Times New Roman"/>
          <w:sz w:val="20"/>
          <w:szCs w:val="20"/>
        </w:rPr>
      </w:pPr>
      <w:r w:rsidRPr="00286629">
        <w:rPr>
          <w:rFonts w:ascii="Times New Roman" w:eastAsia="SimSun" w:hAnsi="Times New Roman" w:cs="Times New Roman"/>
          <w:sz w:val="20"/>
          <w:lang w:eastAsia="zh-CN"/>
        </w:rPr>
        <w:t xml:space="preserve">[2] </w:t>
      </w:r>
      <w:r w:rsidR="000D5787" w:rsidRPr="000D5787">
        <w:rPr>
          <w:rFonts w:ascii="Times New Roman" w:hAnsi="Times New Roman" w:cs="Times New Roman"/>
          <w:color w:val="222222"/>
          <w:sz w:val="20"/>
          <w:szCs w:val="20"/>
          <w:shd w:val="clear" w:color="auto" w:fill="FFFFFF"/>
        </w:rPr>
        <w:t>Guo, J., Zhang, H., Lin, W., Lu, L., Su, J. and Chen, X. Signaling pathways and targeted therapies for psoriasis.</w:t>
      </w:r>
      <w:r w:rsidR="000D5787" w:rsidRPr="000D5787">
        <w:rPr>
          <w:rFonts w:ascii="Times New Roman" w:hAnsi="Times New Roman" w:cs="Times New Roman"/>
          <w:sz w:val="20"/>
          <w:szCs w:val="20"/>
        </w:rPr>
        <w:t> </w:t>
      </w:r>
      <w:r w:rsidR="000D5787" w:rsidRPr="000D5787">
        <w:rPr>
          <w:rFonts w:ascii="Times New Roman" w:hAnsi="Times New Roman" w:cs="Times New Roman"/>
          <w:color w:val="222222"/>
          <w:sz w:val="20"/>
          <w:szCs w:val="20"/>
          <w:shd w:val="clear" w:color="auto" w:fill="FFFFFF"/>
        </w:rPr>
        <w:t xml:space="preserve">Signal </w:t>
      </w:r>
      <w:r w:rsidR="000D5787" w:rsidRPr="000D5787">
        <w:rPr>
          <w:rFonts w:ascii="Times New Roman" w:hAnsi="Times New Roman" w:cs="Times New Roman"/>
          <w:color w:val="222222"/>
          <w:sz w:val="20"/>
          <w:szCs w:val="20"/>
          <w:shd w:val="clear" w:color="auto" w:fill="FFFFFF"/>
        </w:rPr>
        <w:lastRenderedPageBreak/>
        <w:t>Transduction and Targeted Therapy, 2023,</w:t>
      </w:r>
      <w:r w:rsidR="000D5787" w:rsidRPr="000D5787">
        <w:rPr>
          <w:rFonts w:ascii="Times New Roman" w:hAnsi="Times New Roman" w:cs="Times New Roman"/>
          <w:sz w:val="20"/>
          <w:szCs w:val="20"/>
        </w:rPr>
        <w:t> </w:t>
      </w:r>
      <w:r w:rsidR="000D5787" w:rsidRPr="000D5787">
        <w:rPr>
          <w:rFonts w:ascii="Times New Roman" w:hAnsi="Times New Roman" w:cs="Times New Roman"/>
          <w:color w:val="222222"/>
          <w:sz w:val="20"/>
          <w:szCs w:val="20"/>
          <w:shd w:val="clear" w:color="auto" w:fill="FFFFFF"/>
        </w:rPr>
        <w:t>8(1), 437. DOI:</w:t>
      </w:r>
      <w:hyperlink r:id="rId10" w:tgtFrame="_blank" w:history="1">
        <w:r w:rsidR="000D5787" w:rsidRPr="000D5787">
          <w:rPr>
            <w:rFonts w:ascii="Times New Roman" w:hAnsi="Times New Roman" w:cs="Times New Roman"/>
            <w:color w:val="222222"/>
            <w:sz w:val="20"/>
            <w:szCs w:val="20"/>
            <w:shd w:val="clear" w:color="auto" w:fill="FFFFFF"/>
          </w:rPr>
          <w:t>10.1038/s41392-022-00925-z</w:t>
        </w:r>
      </w:hyperlink>
      <w:r w:rsidR="000D5787">
        <w:rPr>
          <w:rFonts w:ascii="Times New Roman" w:hAnsi="Times New Roman" w:cs="Times New Roman" w:hint="eastAsia"/>
          <w:color w:val="222222"/>
          <w:sz w:val="20"/>
          <w:szCs w:val="20"/>
          <w:shd w:val="clear" w:color="auto" w:fill="FFFFFF"/>
        </w:rPr>
        <w:t>.</w:t>
      </w:r>
    </w:p>
    <w:p w14:paraId="6ECA23F3" w14:textId="6BC7B6ED" w:rsidR="00D461B0" w:rsidRPr="00D461B0" w:rsidRDefault="00D461B0" w:rsidP="00D461B0">
      <w:pPr>
        <w:rPr>
          <w:rFonts w:ascii="Times New Roman" w:hAnsi="Times New Roman" w:cs="Times New Roman"/>
          <w:b/>
          <w:bCs/>
          <w:sz w:val="20"/>
          <w:szCs w:val="20"/>
        </w:rPr>
      </w:pPr>
      <w:r w:rsidRPr="00D461B0">
        <w:rPr>
          <w:rFonts w:ascii="Times New Roman" w:hAnsi="Times New Roman" w:cs="Times New Roman"/>
          <w:b/>
          <w:bCs/>
          <w:sz w:val="20"/>
          <w:szCs w:val="20"/>
        </w:rPr>
        <w:t>Conference</w:t>
      </w:r>
      <w:r w:rsidR="006D3F62">
        <w:rPr>
          <w:rFonts w:ascii="Times New Roman" w:hAnsi="Times New Roman" w:cs="Times New Roman"/>
          <w:b/>
          <w:bCs/>
          <w:sz w:val="20"/>
          <w:szCs w:val="20"/>
        </w:rPr>
        <w:t xml:space="preserve"> </w:t>
      </w:r>
      <w:r w:rsidR="006D3F62" w:rsidRPr="006D3F62">
        <w:rPr>
          <w:rFonts w:ascii="Times New Roman" w:hAnsi="Times New Roman" w:cs="Times New Roman"/>
          <w:b/>
          <w:bCs/>
          <w:sz w:val="20"/>
          <w:szCs w:val="20"/>
        </w:rPr>
        <w:t>(10 pt)</w:t>
      </w:r>
    </w:p>
    <w:p w14:paraId="5BD2054E" w14:textId="24EFB776" w:rsidR="00D461B0" w:rsidRPr="00D461B0" w:rsidRDefault="00D461B0" w:rsidP="005D3D51">
      <w:pPr>
        <w:ind w:left="300" w:hangingChars="150" w:hanging="300"/>
        <w:jc w:val="both"/>
        <w:rPr>
          <w:rFonts w:ascii="Times New Roman" w:hAnsi="Times New Roman" w:cs="Times New Roman"/>
          <w:sz w:val="20"/>
          <w:szCs w:val="20"/>
        </w:rPr>
      </w:pPr>
      <w:r w:rsidRPr="00D461B0">
        <w:rPr>
          <w:rFonts w:ascii="Times New Roman" w:hAnsi="Times New Roman" w:cs="Times New Roman"/>
          <w:sz w:val="20"/>
          <w:szCs w:val="20"/>
        </w:rPr>
        <w:t>[</w:t>
      </w:r>
      <w:r w:rsidR="00D5479B">
        <w:rPr>
          <w:rFonts w:ascii="Times New Roman" w:hAnsi="Times New Roman" w:cs="Times New Roman"/>
          <w:sz w:val="20"/>
          <w:szCs w:val="20"/>
        </w:rPr>
        <w:t>3</w:t>
      </w:r>
      <w:r w:rsidRPr="00D461B0">
        <w:rPr>
          <w:rFonts w:ascii="Times New Roman" w:hAnsi="Times New Roman" w:cs="Times New Roman"/>
          <w:sz w:val="20"/>
          <w:szCs w:val="20"/>
        </w:rPr>
        <w:t>] Mostafa, S., Mubarak, R., El-Adawy, M., Ibrahim, A.F., Gomaa, M.M. and Kamal, R.M. Breast Cancer Detection Using Polynomial Fitting Applied on Contrast Enhanced Spectral Mammography. 2019 International Conference on Innovative Trends in Computer Engineering, 2019, 11-26. DOI: 10.1109/ITCE.2019.8646379.</w:t>
      </w:r>
    </w:p>
    <w:p w14:paraId="2D57ED4E" w14:textId="77777777" w:rsidR="00F103E8" w:rsidRDefault="00F103E8" w:rsidP="00D461B0">
      <w:pPr>
        <w:rPr>
          <w:rFonts w:ascii="Times New Roman" w:hAnsi="Times New Roman" w:cs="Times New Roman"/>
          <w:b/>
          <w:bCs/>
          <w:sz w:val="20"/>
          <w:szCs w:val="20"/>
        </w:rPr>
      </w:pPr>
    </w:p>
    <w:p w14:paraId="7AE4FE6D" w14:textId="240D4D37" w:rsidR="00D461B0" w:rsidRPr="00D461B0" w:rsidRDefault="00D461B0" w:rsidP="00D461B0">
      <w:pPr>
        <w:rPr>
          <w:rFonts w:ascii="Times New Roman" w:hAnsi="Times New Roman" w:cs="Times New Roman"/>
          <w:b/>
          <w:bCs/>
          <w:sz w:val="20"/>
          <w:szCs w:val="20"/>
        </w:rPr>
      </w:pPr>
      <w:r w:rsidRPr="00D461B0">
        <w:rPr>
          <w:rFonts w:ascii="Times New Roman" w:hAnsi="Times New Roman" w:cs="Times New Roman"/>
          <w:b/>
          <w:bCs/>
          <w:sz w:val="20"/>
          <w:szCs w:val="20"/>
        </w:rPr>
        <w:t>Book</w:t>
      </w:r>
      <w:r w:rsidR="006D3F62">
        <w:rPr>
          <w:rFonts w:ascii="Times New Roman" w:hAnsi="Times New Roman" w:cs="Times New Roman"/>
          <w:b/>
          <w:bCs/>
          <w:sz w:val="20"/>
          <w:szCs w:val="20"/>
        </w:rPr>
        <w:t xml:space="preserve"> </w:t>
      </w:r>
      <w:r w:rsidR="006D3F62" w:rsidRPr="006D3F62">
        <w:rPr>
          <w:rFonts w:ascii="Times New Roman" w:hAnsi="Times New Roman" w:cs="Times New Roman"/>
          <w:b/>
          <w:bCs/>
          <w:sz w:val="20"/>
          <w:szCs w:val="20"/>
        </w:rPr>
        <w:t>(10 pt)</w:t>
      </w:r>
    </w:p>
    <w:p w14:paraId="3E0198A7" w14:textId="4FCD9616" w:rsidR="00D461B0" w:rsidRPr="00D461B0" w:rsidRDefault="00D5479B" w:rsidP="003C1C5D">
      <w:pPr>
        <w:ind w:left="300" w:hangingChars="150" w:hanging="300"/>
        <w:jc w:val="both"/>
        <w:rPr>
          <w:rFonts w:ascii="Times New Roman" w:hAnsi="Times New Roman" w:cs="Times New Roman"/>
          <w:sz w:val="20"/>
          <w:szCs w:val="20"/>
        </w:rPr>
      </w:pPr>
      <w:r>
        <w:rPr>
          <w:rFonts w:ascii="Times New Roman" w:hAnsi="Times New Roman" w:cs="Times New Roman"/>
          <w:sz w:val="20"/>
          <w:szCs w:val="20"/>
        </w:rPr>
        <w:t>[4</w:t>
      </w:r>
      <w:r w:rsidR="00D461B0" w:rsidRPr="00D461B0">
        <w:rPr>
          <w:rFonts w:ascii="Times New Roman" w:hAnsi="Times New Roman" w:cs="Times New Roman"/>
          <w:sz w:val="20"/>
          <w:szCs w:val="20"/>
        </w:rPr>
        <w:t xml:space="preserve">] Chakraborty, A. and Kar, A. </w:t>
      </w:r>
      <w:proofErr w:type="gramStart"/>
      <w:r w:rsidR="00D461B0" w:rsidRPr="00D461B0">
        <w:rPr>
          <w:rFonts w:ascii="Times New Roman" w:hAnsi="Times New Roman" w:cs="Times New Roman"/>
          <w:sz w:val="20"/>
          <w:szCs w:val="20"/>
        </w:rPr>
        <w:t>K. ”Swarm</w:t>
      </w:r>
      <w:proofErr w:type="gramEnd"/>
      <w:r w:rsidR="00D461B0" w:rsidRPr="00D461B0">
        <w:rPr>
          <w:rFonts w:ascii="Times New Roman" w:hAnsi="Times New Roman" w:cs="Times New Roman"/>
          <w:sz w:val="20"/>
          <w:szCs w:val="20"/>
        </w:rPr>
        <w:t xml:space="preserve"> Intelligence: A Review of Algorithms”. Nature-Inspired Computing and Optimization Modeling and Optimization, Switzerland: Springer, 2017.</w:t>
      </w:r>
    </w:p>
    <w:p w14:paraId="4788BA59" w14:textId="77777777" w:rsidR="00F103E8" w:rsidRDefault="00F103E8" w:rsidP="00D461B0">
      <w:pPr>
        <w:rPr>
          <w:rFonts w:ascii="Times New Roman" w:hAnsi="Times New Roman" w:cs="Times New Roman"/>
          <w:b/>
          <w:bCs/>
          <w:sz w:val="20"/>
          <w:szCs w:val="20"/>
        </w:rPr>
      </w:pPr>
    </w:p>
    <w:p w14:paraId="5C86BA4B" w14:textId="7338079B" w:rsidR="00D461B0" w:rsidRPr="00D461B0" w:rsidRDefault="00D461B0" w:rsidP="00D461B0">
      <w:pPr>
        <w:rPr>
          <w:rFonts w:ascii="Times New Roman" w:hAnsi="Times New Roman" w:cs="Times New Roman"/>
          <w:b/>
          <w:bCs/>
          <w:sz w:val="20"/>
          <w:szCs w:val="20"/>
        </w:rPr>
      </w:pPr>
      <w:r w:rsidRPr="00D461B0">
        <w:rPr>
          <w:rFonts w:ascii="Times New Roman" w:hAnsi="Times New Roman" w:cs="Times New Roman"/>
          <w:b/>
          <w:bCs/>
          <w:sz w:val="20"/>
          <w:szCs w:val="20"/>
        </w:rPr>
        <w:t>Thesis/Dissertation</w:t>
      </w:r>
      <w:r w:rsidR="006D3F62">
        <w:rPr>
          <w:rFonts w:ascii="Times New Roman" w:hAnsi="Times New Roman" w:cs="Times New Roman"/>
          <w:b/>
          <w:bCs/>
          <w:sz w:val="20"/>
          <w:szCs w:val="20"/>
        </w:rPr>
        <w:t xml:space="preserve"> </w:t>
      </w:r>
      <w:r w:rsidR="006D3F62" w:rsidRPr="006D3F62">
        <w:rPr>
          <w:rFonts w:ascii="Times New Roman" w:hAnsi="Times New Roman" w:cs="Times New Roman"/>
          <w:b/>
          <w:bCs/>
          <w:sz w:val="20"/>
          <w:szCs w:val="20"/>
        </w:rPr>
        <w:t>(10 pt)</w:t>
      </w:r>
    </w:p>
    <w:p w14:paraId="37A5AFFB" w14:textId="281C17C1" w:rsidR="00D461B0" w:rsidRPr="00D461B0" w:rsidRDefault="00D5479B" w:rsidP="00D461B0">
      <w:pPr>
        <w:rPr>
          <w:rFonts w:ascii="Times New Roman" w:hAnsi="Times New Roman" w:cs="Times New Roman"/>
          <w:sz w:val="20"/>
          <w:szCs w:val="20"/>
        </w:rPr>
      </w:pPr>
      <w:r>
        <w:rPr>
          <w:rFonts w:ascii="Times New Roman" w:hAnsi="Times New Roman" w:cs="Times New Roman"/>
          <w:sz w:val="20"/>
          <w:szCs w:val="20"/>
        </w:rPr>
        <w:t>[5</w:t>
      </w:r>
      <w:r w:rsidR="00D461B0" w:rsidRPr="00D461B0">
        <w:rPr>
          <w:rFonts w:ascii="Times New Roman" w:hAnsi="Times New Roman" w:cs="Times New Roman"/>
          <w:sz w:val="20"/>
          <w:szCs w:val="20"/>
        </w:rPr>
        <w:t xml:space="preserve">] </w:t>
      </w:r>
      <w:proofErr w:type="spellStart"/>
      <w:r w:rsidR="00D461B0" w:rsidRPr="00D461B0">
        <w:rPr>
          <w:rFonts w:ascii="Times New Roman" w:hAnsi="Times New Roman" w:cs="Times New Roman"/>
          <w:sz w:val="20"/>
          <w:szCs w:val="20"/>
        </w:rPr>
        <w:t>Mäckel</w:t>
      </w:r>
      <w:proofErr w:type="spellEnd"/>
      <w:r w:rsidR="00D461B0" w:rsidRPr="00D461B0">
        <w:rPr>
          <w:rFonts w:ascii="Times New Roman" w:hAnsi="Times New Roman" w:cs="Times New Roman"/>
          <w:sz w:val="20"/>
          <w:szCs w:val="20"/>
        </w:rPr>
        <w:t xml:space="preserve"> H. Capturing the Spectra of Silicon Solar Cells [PhD thesis]. The Australian National University, 2004.</w:t>
      </w:r>
    </w:p>
    <w:p w14:paraId="686173BC" w14:textId="77777777" w:rsidR="00F103E8" w:rsidRDefault="00F103E8" w:rsidP="00D461B0">
      <w:pPr>
        <w:rPr>
          <w:rFonts w:ascii="Times New Roman" w:hAnsi="Times New Roman" w:cs="Times New Roman"/>
          <w:b/>
          <w:bCs/>
          <w:sz w:val="20"/>
          <w:szCs w:val="20"/>
        </w:rPr>
      </w:pPr>
    </w:p>
    <w:p w14:paraId="0B739B18" w14:textId="781C1513" w:rsidR="00D461B0" w:rsidRPr="00D461B0" w:rsidRDefault="00D461B0" w:rsidP="00D461B0">
      <w:pPr>
        <w:rPr>
          <w:rFonts w:ascii="Times New Roman" w:hAnsi="Times New Roman" w:cs="Times New Roman"/>
          <w:b/>
          <w:bCs/>
          <w:sz w:val="20"/>
          <w:szCs w:val="20"/>
        </w:rPr>
      </w:pPr>
      <w:r w:rsidRPr="00D461B0">
        <w:rPr>
          <w:rFonts w:ascii="Times New Roman" w:hAnsi="Times New Roman" w:cs="Times New Roman"/>
          <w:b/>
          <w:bCs/>
          <w:sz w:val="20"/>
          <w:szCs w:val="20"/>
        </w:rPr>
        <w:t>Online resources</w:t>
      </w:r>
      <w:r w:rsidR="006D3F62">
        <w:rPr>
          <w:rFonts w:ascii="Times New Roman" w:hAnsi="Times New Roman" w:cs="Times New Roman"/>
          <w:b/>
          <w:bCs/>
          <w:sz w:val="20"/>
          <w:szCs w:val="20"/>
        </w:rPr>
        <w:t xml:space="preserve"> </w:t>
      </w:r>
      <w:r w:rsidR="006D3F62" w:rsidRPr="006D3F62">
        <w:rPr>
          <w:rFonts w:ascii="Times New Roman" w:hAnsi="Times New Roman" w:cs="Times New Roman"/>
          <w:b/>
          <w:bCs/>
          <w:sz w:val="20"/>
          <w:szCs w:val="20"/>
        </w:rPr>
        <w:t>(10 pt)</w:t>
      </w:r>
    </w:p>
    <w:p w14:paraId="6D118BAF" w14:textId="053C5B41" w:rsidR="00D461B0" w:rsidRPr="00D461B0" w:rsidRDefault="00D5479B" w:rsidP="00D5479B">
      <w:pPr>
        <w:ind w:left="300" w:hangingChars="150" w:hanging="300"/>
        <w:jc w:val="both"/>
        <w:rPr>
          <w:rFonts w:ascii="Times New Roman" w:hAnsi="Times New Roman" w:cs="Times New Roman"/>
          <w:sz w:val="20"/>
          <w:szCs w:val="20"/>
        </w:rPr>
      </w:pPr>
      <w:r w:rsidRPr="00D5479B">
        <w:rPr>
          <w:rFonts w:ascii="Times New Roman" w:hAnsi="Times New Roman" w:cs="Times New Roman"/>
          <w:sz w:val="20"/>
          <w:szCs w:val="20"/>
        </w:rPr>
        <w:t>[</w:t>
      </w:r>
      <w:r w:rsidR="005776DC">
        <w:rPr>
          <w:rFonts w:ascii="Times New Roman" w:hAnsi="Times New Roman" w:cs="Times New Roman"/>
          <w:sz w:val="20"/>
          <w:szCs w:val="20"/>
        </w:rPr>
        <w:t>6</w:t>
      </w:r>
      <w:r w:rsidRPr="00D5479B">
        <w:rPr>
          <w:rFonts w:ascii="Times New Roman" w:hAnsi="Times New Roman" w:cs="Times New Roman"/>
          <w:sz w:val="20"/>
          <w:szCs w:val="20"/>
        </w:rPr>
        <w:t>]</w:t>
      </w:r>
      <w:r w:rsidR="005776DC">
        <w:rPr>
          <w:rFonts w:ascii="Times New Roman" w:hAnsi="Times New Roman" w:cs="Times New Roman"/>
          <w:sz w:val="20"/>
          <w:szCs w:val="20"/>
        </w:rPr>
        <w:t xml:space="preserve"> </w:t>
      </w:r>
      <w:r w:rsidR="00D461B0" w:rsidRPr="00D461B0">
        <w:rPr>
          <w:rFonts w:ascii="Times New Roman" w:hAnsi="Times New Roman" w:cs="Times New Roman"/>
          <w:sz w:val="20"/>
          <w:szCs w:val="20"/>
        </w:rPr>
        <w:t xml:space="preserve">Author (if available). Title of content (if available). Available online: http://URL </w:t>
      </w:r>
    </w:p>
    <w:p w14:paraId="5528999B" w14:textId="7C3E8113" w:rsidR="00D461B0" w:rsidRPr="00D461B0" w:rsidRDefault="00D461B0" w:rsidP="00D5479B">
      <w:pPr>
        <w:ind w:leftChars="100" w:left="240"/>
        <w:jc w:val="both"/>
        <w:rPr>
          <w:rFonts w:ascii="Times New Roman" w:hAnsi="Times New Roman" w:cs="Times New Roman"/>
          <w:sz w:val="20"/>
          <w:szCs w:val="20"/>
        </w:rPr>
      </w:pPr>
      <w:r w:rsidRPr="00D461B0">
        <w:rPr>
          <w:rFonts w:ascii="Times New Roman" w:hAnsi="Times New Roman" w:cs="Times New Roman"/>
          <w:sz w:val="20"/>
          <w:szCs w:val="20"/>
        </w:rPr>
        <w:t xml:space="preserve">Weier M.H. In a big win for HP, Wal‐Mart chooses </w:t>
      </w:r>
      <w:proofErr w:type="spellStart"/>
      <w:r w:rsidRPr="00D461B0">
        <w:rPr>
          <w:rFonts w:ascii="Times New Roman" w:hAnsi="Times New Roman" w:cs="Times New Roman"/>
          <w:sz w:val="20"/>
          <w:szCs w:val="20"/>
        </w:rPr>
        <w:t>Neoview</w:t>
      </w:r>
      <w:proofErr w:type="spellEnd"/>
      <w:r w:rsidRPr="00D461B0">
        <w:rPr>
          <w:rFonts w:ascii="Times New Roman" w:hAnsi="Times New Roman" w:cs="Times New Roman"/>
          <w:sz w:val="20"/>
          <w:szCs w:val="20"/>
        </w:rPr>
        <w:t xml:space="preserve"> Data Warehouse. Available online: http://www.informationweek.com/news/201202317.</w:t>
      </w:r>
    </w:p>
    <w:p w14:paraId="19E9A5A8" w14:textId="77777777" w:rsidR="00D461B0" w:rsidRPr="00D461B0" w:rsidRDefault="00D461B0" w:rsidP="00D461B0">
      <w:pPr>
        <w:jc w:val="both"/>
        <w:rPr>
          <w:rFonts w:ascii="Times New Roman" w:hAnsi="Times New Roman" w:cs="Times New Roman"/>
          <w:sz w:val="20"/>
          <w:szCs w:val="20"/>
        </w:rPr>
      </w:pPr>
    </w:p>
    <w:sectPr w:rsidR="00D461B0" w:rsidRPr="00D461B0" w:rsidSect="00803AAA">
      <w:headerReference w:type="default" r:id="rId11"/>
      <w:footerReference w:type="default" r:id="rId12"/>
      <w:pgSz w:w="11906" w:h="16838"/>
      <w:pgMar w:top="1247" w:right="1134" w:bottom="1247" w:left="1134" w:header="851" w:footer="61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CB8EA" w14:textId="77777777" w:rsidR="00B451B2" w:rsidRDefault="00B451B2" w:rsidP="0096432D">
      <w:r>
        <w:separator/>
      </w:r>
    </w:p>
  </w:endnote>
  <w:endnote w:type="continuationSeparator" w:id="0">
    <w:p w14:paraId="1DD17B80" w14:textId="77777777" w:rsidR="00B451B2" w:rsidRDefault="00B451B2" w:rsidP="0096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96BC" w14:textId="2AA1FE21" w:rsidR="00315B32" w:rsidRDefault="00315B32" w:rsidP="00315B32">
    <w:pPr>
      <w:pStyle w:val="a5"/>
      <w:tabs>
        <w:tab w:val="center" w:pos="4819"/>
        <w:tab w:val="left" w:pos="5410"/>
      </w:tabs>
    </w:pPr>
    <w:r>
      <w:tab/>
    </w:r>
    <w:r>
      <w:tab/>
    </w:r>
    <w:sdt>
      <w:sdtPr>
        <w:id w:val="288481716"/>
        <w:docPartObj>
          <w:docPartGallery w:val="Page Numbers (Bottom of Page)"/>
          <w:docPartUnique/>
        </w:docPartObj>
      </w:sdtPr>
      <w:sdtEndPr/>
      <w:sdtContent>
        <w:r w:rsidRPr="00315B32">
          <w:rPr>
            <w:rFonts w:ascii="Times New Roman" w:hAnsi="Times New Roman" w:cs="Times New Roman"/>
          </w:rPr>
          <w:fldChar w:fldCharType="begin"/>
        </w:r>
        <w:r w:rsidRPr="00315B32">
          <w:rPr>
            <w:rFonts w:ascii="Times New Roman" w:hAnsi="Times New Roman" w:cs="Times New Roman"/>
          </w:rPr>
          <w:instrText>PAGE   \* MERGEFORMAT</w:instrText>
        </w:r>
        <w:r w:rsidRPr="00315B32">
          <w:rPr>
            <w:rFonts w:ascii="Times New Roman" w:hAnsi="Times New Roman" w:cs="Times New Roman"/>
          </w:rPr>
          <w:fldChar w:fldCharType="separate"/>
        </w:r>
        <w:r w:rsidR="000D5787" w:rsidRPr="000D5787">
          <w:rPr>
            <w:rFonts w:ascii="Times New Roman" w:hAnsi="Times New Roman" w:cs="Times New Roman"/>
            <w:noProof/>
            <w:lang w:val="zh-TW"/>
          </w:rPr>
          <w:t>6</w:t>
        </w:r>
        <w:r w:rsidRPr="00315B32">
          <w:rPr>
            <w:rFonts w:ascii="Times New Roman" w:hAnsi="Times New Roman" w:cs="Times New Roman"/>
          </w:rPr>
          <w:fldChar w:fldCharType="end"/>
        </w:r>
      </w:sdtContent>
    </w:sdt>
    <w:r>
      <w:tab/>
    </w:r>
  </w:p>
  <w:p w14:paraId="60D7EB13" w14:textId="77777777" w:rsidR="0096432D" w:rsidRDefault="009643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31F9D" w14:textId="77777777" w:rsidR="00B451B2" w:rsidRDefault="00B451B2" w:rsidP="0096432D">
      <w:r>
        <w:separator/>
      </w:r>
    </w:p>
  </w:footnote>
  <w:footnote w:type="continuationSeparator" w:id="0">
    <w:p w14:paraId="6FAED530" w14:textId="77777777" w:rsidR="00B451B2" w:rsidRDefault="00B451B2" w:rsidP="00964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7B53" w14:textId="48FD260D" w:rsidR="0096432D" w:rsidRPr="0096432D" w:rsidRDefault="0096432D" w:rsidP="0096432D">
    <w:pPr>
      <w:pStyle w:val="a3"/>
      <w:wordWrap w:val="0"/>
      <w:jc w:val="right"/>
    </w:pPr>
    <w:r>
      <w:rPr>
        <w:rFonts w:ascii="Times New Roman" w:hAnsi="Times New Roman" w:cs="Times New Roman"/>
        <w:noProof/>
        <w:lang w:eastAsia="ja-JP"/>
      </w:rPr>
      <mc:AlternateContent>
        <mc:Choice Requires="wps">
          <w:drawing>
            <wp:anchor distT="0" distB="0" distL="114300" distR="114300" simplePos="0" relativeHeight="251659264" behindDoc="0" locked="0" layoutInCell="1" allowOverlap="1" wp14:anchorId="0E53640B" wp14:editId="5909C23B">
              <wp:simplePos x="0" y="0"/>
              <wp:positionH relativeFrom="column">
                <wp:posOffset>-5715</wp:posOffset>
              </wp:positionH>
              <wp:positionV relativeFrom="paragraph">
                <wp:posOffset>145415</wp:posOffset>
              </wp:positionV>
              <wp:extent cx="6162675" cy="0"/>
              <wp:effectExtent l="0" t="0" r="0" b="0"/>
              <wp:wrapNone/>
              <wp:docPr id="1723218864" name="直線接點 1"/>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EFD9B1" id="直線接點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1.45pt" to="484.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0WmgEAAIgDAAAOAAAAZHJzL2Uyb0RvYy54bWysU8tu2zAQvAfoPxC815IMx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" strokecolor="black [3200]" strokeweight=".5pt">
              <v:stroke joinstyle="miter"/>
            </v:line>
          </w:pict>
        </mc:Fallback>
      </mc:AlternateContent>
    </w:r>
    <w:r w:rsidR="00AE7BF9">
      <w:rPr>
        <w:rFonts w:ascii="Times New Roman" w:hAnsi="Times New Roman" w:cs="Times New Roman"/>
      </w:rPr>
      <w:t>Journal Title</w:t>
    </w:r>
    <w:r>
      <w:rPr>
        <w:rFonts w:ascii="Times New Roman" w:hAnsi="Times New Roman" w:cs="Times New Roman"/>
      </w:rPr>
      <w:t xml:space="preserve"> (</w:t>
    </w:r>
    <w:r w:rsidR="00D600E0">
      <w:rPr>
        <w:rFonts w:ascii="Times New Roman" w:hAnsi="Times New Roman" w:cs="Times New Roman"/>
      </w:rPr>
      <w:t>A</w:t>
    </w:r>
    <w:r w:rsidR="00AE7BF9" w:rsidRPr="00AE7BF9">
      <w:rPr>
        <w:rFonts w:ascii="Times New Roman" w:hAnsi="Times New Roman" w:cs="Times New Roman"/>
      </w:rPr>
      <w:t>bbreviation</w:t>
    </w:r>
    <w:r>
      <w:rPr>
        <w:rFonts w:ascii="Times New Roman" w:hAnsi="Times New Roman" w:cs="Times New Roman"/>
      </w:rPr>
      <w:t>), No. X, Vol. 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6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D"/>
    <w:rsid w:val="00026A85"/>
    <w:rsid w:val="00056302"/>
    <w:rsid w:val="000644FE"/>
    <w:rsid w:val="0009596C"/>
    <w:rsid w:val="000C4DE5"/>
    <w:rsid w:val="000D5787"/>
    <w:rsid w:val="000F1C22"/>
    <w:rsid w:val="001340A6"/>
    <w:rsid w:val="00167C86"/>
    <w:rsid w:val="0019689A"/>
    <w:rsid w:val="001A4BCF"/>
    <w:rsid w:val="00286629"/>
    <w:rsid w:val="002B16A1"/>
    <w:rsid w:val="002D106D"/>
    <w:rsid w:val="002D4D47"/>
    <w:rsid w:val="00315B32"/>
    <w:rsid w:val="00386E4E"/>
    <w:rsid w:val="003C1C5D"/>
    <w:rsid w:val="004261C2"/>
    <w:rsid w:val="00430CB0"/>
    <w:rsid w:val="00452A29"/>
    <w:rsid w:val="0047240B"/>
    <w:rsid w:val="00472FA7"/>
    <w:rsid w:val="0048454E"/>
    <w:rsid w:val="004B4C19"/>
    <w:rsid w:val="0057689D"/>
    <w:rsid w:val="005776DC"/>
    <w:rsid w:val="00586713"/>
    <w:rsid w:val="00595032"/>
    <w:rsid w:val="005D3D51"/>
    <w:rsid w:val="00621C94"/>
    <w:rsid w:val="006241EA"/>
    <w:rsid w:val="006517DC"/>
    <w:rsid w:val="00652F0B"/>
    <w:rsid w:val="006A5C82"/>
    <w:rsid w:val="006C7CE2"/>
    <w:rsid w:val="006D3F62"/>
    <w:rsid w:val="006F3793"/>
    <w:rsid w:val="00776C1B"/>
    <w:rsid w:val="00803AAA"/>
    <w:rsid w:val="0080782B"/>
    <w:rsid w:val="00814788"/>
    <w:rsid w:val="0089791C"/>
    <w:rsid w:val="008C574B"/>
    <w:rsid w:val="008D029A"/>
    <w:rsid w:val="008D57D7"/>
    <w:rsid w:val="008D7CBE"/>
    <w:rsid w:val="008F7FB9"/>
    <w:rsid w:val="00906D8F"/>
    <w:rsid w:val="00925579"/>
    <w:rsid w:val="0096432D"/>
    <w:rsid w:val="0096636B"/>
    <w:rsid w:val="00983F30"/>
    <w:rsid w:val="0099019E"/>
    <w:rsid w:val="009918C6"/>
    <w:rsid w:val="009F3694"/>
    <w:rsid w:val="00A756EB"/>
    <w:rsid w:val="00A8239A"/>
    <w:rsid w:val="00A976E2"/>
    <w:rsid w:val="00AA46F9"/>
    <w:rsid w:val="00AD308C"/>
    <w:rsid w:val="00AE7BF9"/>
    <w:rsid w:val="00B30A8A"/>
    <w:rsid w:val="00B41315"/>
    <w:rsid w:val="00B451B2"/>
    <w:rsid w:val="00B45249"/>
    <w:rsid w:val="00B47745"/>
    <w:rsid w:val="00B61DF1"/>
    <w:rsid w:val="00BB50AE"/>
    <w:rsid w:val="00C044E1"/>
    <w:rsid w:val="00C658FD"/>
    <w:rsid w:val="00C835BA"/>
    <w:rsid w:val="00D461B0"/>
    <w:rsid w:val="00D5479B"/>
    <w:rsid w:val="00D600E0"/>
    <w:rsid w:val="00D7516F"/>
    <w:rsid w:val="00D814CE"/>
    <w:rsid w:val="00DF0A77"/>
    <w:rsid w:val="00E12FD0"/>
    <w:rsid w:val="00E73C27"/>
    <w:rsid w:val="00E90D3E"/>
    <w:rsid w:val="00EC58AB"/>
    <w:rsid w:val="00EE1110"/>
    <w:rsid w:val="00EE3B00"/>
    <w:rsid w:val="00F103E8"/>
    <w:rsid w:val="00F362E4"/>
    <w:rsid w:val="00F809E7"/>
    <w:rsid w:val="00FE650C"/>
    <w:rsid w:val="00FF1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C2DD03"/>
  <w15:chartTrackingRefBased/>
  <w15:docId w15:val="{8907E61E-3797-4191-871A-0653650E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32D"/>
    <w:pPr>
      <w:tabs>
        <w:tab w:val="center" w:pos="4153"/>
        <w:tab w:val="right" w:pos="8306"/>
      </w:tabs>
      <w:snapToGrid w:val="0"/>
    </w:pPr>
    <w:rPr>
      <w:sz w:val="20"/>
      <w:szCs w:val="20"/>
    </w:rPr>
  </w:style>
  <w:style w:type="character" w:customStyle="1" w:styleId="a4">
    <w:name w:val="頁首 字元"/>
    <w:basedOn w:val="a0"/>
    <w:link w:val="a3"/>
    <w:uiPriority w:val="99"/>
    <w:rsid w:val="0096432D"/>
    <w:rPr>
      <w:sz w:val="20"/>
      <w:szCs w:val="20"/>
    </w:rPr>
  </w:style>
  <w:style w:type="paragraph" w:styleId="a5">
    <w:name w:val="footer"/>
    <w:basedOn w:val="a"/>
    <w:link w:val="a6"/>
    <w:uiPriority w:val="99"/>
    <w:unhideWhenUsed/>
    <w:rsid w:val="0096432D"/>
    <w:pPr>
      <w:tabs>
        <w:tab w:val="center" w:pos="4153"/>
        <w:tab w:val="right" w:pos="8306"/>
      </w:tabs>
      <w:snapToGrid w:val="0"/>
    </w:pPr>
    <w:rPr>
      <w:sz w:val="20"/>
      <w:szCs w:val="20"/>
    </w:rPr>
  </w:style>
  <w:style w:type="character" w:customStyle="1" w:styleId="a6">
    <w:name w:val="頁尾 字元"/>
    <w:basedOn w:val="a0"/>
    <w:link w:val="a5"/>
    <w:uiPriority w:val="99"/>
    <w:rsid w:val="0096432D"/>
    <w:rPr>
      <w:sz w:val="20"/>
      <w:szCs w:val="20"/>
    </w:rPr>
  </w:style>
  <w:style w:type="paragraph" w:styleId="a7">
    <w:name w:val="Title"/>
    <w:basedOn w:val="a"/>
    <w:link w:val="a8"/>
    <w:qFormat/>
    <w:rsid w:val="0096432D"/>
    <w:pPr>
      <w:widowControl/>
      <w:jc w:val="center"/>
    </w:pPr>
    <w:rPr>
      <w:rFonts w:ascii="Times New Roman" w:eastAsia="新細明體" w:hAnsi="Times New Roman" w:cs="Times New Roman"/>
      <w:b/>
      <w:bCs/>
      <w:kern w:val="0"/>
      <w:sz w:val="28"/>
      <w:szCs w:val="24"/>
      <w:lang w:val="id-ID" w:eastAsia="en-US"/>
      <w14:ligatures w14:val="none"/>
    </w:rPr>
  </w:style>
  <w:style w:type="character" w:customStyle="1" w:styleId="a8">
    <w:name w:val="標題 字元"/>
    <w:basedOn w:val="a0"/>
    <w:link w:val="a7"/>
    <w:rsid w:val="0096432D"/>
    <w:rPr>
      <w:rFonts w:ascii="Times New Roman" w:eastAsia="新細明體" w:hAnsi="Times New Roman" w:cs="Times New Roman"/>
      <w:b/>
      <w:bCs/>
      <w:kern w:val="0"/>
      <w:sz w:val="28"/>
      <w:szCs w:val="24"/>
      <w:lang w:val="id-ID" w:eastAsia="en-US"/>
      <w14:ligatures w14:val="none"/>
    </w:rPr>
  </w:style>
  <w:style w:type="paragraph" w:styleId="a9">
    <w:name w:val="List Paragraph"/>
    <w:basedOn w:val="a"/>
    <w:uiPriority w:val="34"/>
    <w:qFormat/>
    <w:rsid w:val="002B16A1"/>
    <w:pPr>
      <w:ind w:leftChars="200" w:left="480"/>
    </w:pPr>
  </w:style>
  <w:style w:type="table" w:styleId="aa">
    <w:name w:val="Table Grid"/>
    <w:basedOn w:val="a1"/>
    <w:uiPriority w:val="39"/>
    <w:rsid w:val="0019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E3B00"/>
    <w:rPr>
      <w:color w:val="0563C1" w:themeColor="hyperlink"/>
      <w:u w:val="single"/>
    </w:rPr>
  </w:style>
  <w:style w:type="character" w:customStyle="1" w:styleId="1">
    <w:name w:val="未解析的提及1"/>
    <w:basedOn w:val="a0"/>
    <w:uiPriority w:val="99"/>
    <w:semiHidden/>
    <w:unhideWhenUsed/>
    <w:rsid w:val="00EE3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i.org/10.1038/s41392-022-00925-z" TargetMode="Externa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2061</Words>
  <Characters>11754</Characters>
  <Application>Microsoft Office Word</Application>
  <DocSecurity>0</DocSecurity>
  <Lines>97</Lines>
  <Paragraphs>27</Paragraphs>
  <ScaleCrop>false</ScaleCrop>
  <Company>HP</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Yu-Hsi Yuan</dc:creator>
  <cp:keywords/>
  <dc:description/>
  <cp:lastModifiedBy>user</cp:lastModifiedBy>
  <cp:revision>2</cp:revision>
  <dcterms:created xsi:type="dcterms:W3CDTF">2024-09-03T15:22:00Z</dcterms:created>
  <dcterms:modified xsi:type="dcterms:W3CDTF">2024-09-03T15:22:00Z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6c1ea77854d4f4a437d93ee5e6127d2f3f047d3d91fb5952f2e2bca82d43303a</vt:lpwstr>
  </property>
</Properties>
</file>